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73110B">
      <w:pPr>
        <w:tabs>
          <w:tab w:val="left" w:pos="8281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11</w:t>
      </w:r>
      <w:r w:rsidR="00C63422">
        <w:rPr>
          <w:rFonts w:ascii="Arial" w:eastAsia="宋体" w:hAnsi="Arial" w:cs="Arial" w:hint="eastAsia"/>
          <w:b/>
          <w:bCs/>
          <w:sz w:val="24"/>
          <w:lang w:eastAsia="zh-CN"/>
        </w:rPr>
        <w:t>4</w:t>
      </w:r>
      <w:r w:rsidRPr="00EA74C3">
        <w:rPr>
          <w:rStyle w:val="afd"/>
          <w:rFonts w:ascii="Arial" w:hAnsi="Arial" w:cs="Arial" w:hint="eastAsia"/>
        </w:rPr>
        <w:tab/>
      </w:r>
      <w:r w:rsidRPr="00545109">
        <w:rPr>
          <w:rStyle w:val="afd"/>
          <w:rFonts w:ascii="Arial" w:hAnsi="Arial" w:cs="Arial"/>
        </w:rPr>
        <w:t>R4-</w:t>
      </w:r>
      <w:r w:rsidR="0073110B">
        <w:rPr>
          <w:rStyle w:val="afd"/>
          <w:rFonts w:ascii="Arial" w:eastAsia="宋体" w:hAnsi="Arial" w:cs="Arial" w:hint="eastAsia"/>
          <w:lang w:eastAsia="zh-CN"/>
        </w:rPr>
        <w:t>2</w:t>
      </w:r>
      <w:r w:rsidR="00C63422">
        <w:rPr>
          <w:rStyle w:val="afd"/>
          <w:rFonts w:ascii="Arial" w:eastAsia="宋体" w:hAnsi="Arial" w:cs="Arial" w:hint="eastAsia"/>
          <w:lang w:eastAsia="zh-CN"/>
        </w:rPr>
        <w:t>50</w:t>
      </w:r>
      <w:r w:rsidR="00C9297C">
        <w:rPr>
          <w:rStyle w:val="afd"/>
          <w:rFonts w:ascii="Arial" w:eastAsia="宋体" w:hAnsi="Arial" w:cs="Arial" w:hint="eastAsia"/>
          <w:lang w:eastAsia="zh-CN"/>
        </w:rPr>
        <w:t>1040</w:t>
      </w:r>
    </w:p>
    <w:p w:rsidR="000778EB" w:rsidRPr="00FE7326" w:rsidRDefault="00C63422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Athens</w:t>
      </w:r>
      <w:r w:rsidRPr="00CB1B96">
        <w:rPr>
          <w:rStyle w:val="afd"/>
          <w:rFonts w:ascii="Arial" w:hAnsi="Arial" w:cs="Arial"/>
        </w:rPr>
        <w:t>,</w:t>
      </w:r>
      <w:r w:rsidRPr="00CE0328">
        <w:rPr>
          <w:rStyle w:val="afd"/>
          <w:rFonts w:ascii="Arial" w:eastAsia="宋体" w:hAnsi="Arial" w:cs="Arial" w:hint="eastAsia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GR</w:t>
      </w:r>
      <w:r w:rsidRPr="00CE0328">
        <w:rPr>
          <w:rStyle w:val="afd"/>
          <w:rFonts w:ascii="Arial" w:eastAsia="宋体" w:hAnsi="Arial" w:cs="Arial" w:hint="eastAsia"/>
          <w:lang w:eastAsia="zh-CN"/>
        </w:rPr>
        <w:t>,</w:t>
      </w:r>
      <w:r w:rsidRPr="00CB1B96">
        <w:rPr>
          <w:rStyle w:val="afd"/>
          <w:rFonts w:ascii="Arial" w:hAnsi="Arial" w:cs="Arial"/>
        </w:rPr>
        <w:t xml:space="preserve"> </w:t>
      </w:r>
      <w:r w:rsidR="00E503B6"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Feb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r</w:t>
      </w:r>
      <w:r w:rsidR="00E503B6"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u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ary</w:t>
      </w:r>
      <w:r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17</w:t>
      </w:r>
      <w:r w:rsidRPr="008148A4">
        <w:rPr>
          <w:rStyle w:val="afd"/>
          <w:rFonts w:ascii="Arial" w:eastAsia="宋体" w:hAnsi="Arial" w:cs="Arial" w:hint="eastAsia"/>
          <w:vertAlign w:val="superscript"/>
          <w:lang w:eastAsia="zh-CN"/>
        </w:rPr>
        <w:t>th</w:t>
      </w:r>
      <w:r w:rsidRPr="00CB1B96">
        <w:rPr>
          <w:rStyle w:val="afd"/>
          <w:rFonts w:ascii="Arial" w:hAnsi="Arial" w:cs="Arial"/>
        </w:rPr>
        <w:t xml:space="preserve"> –</w:t>
      </w:r>
      <w:r>
        <w:rPr>
          <w:rStyle w:val="afd"/>
          <w:rFonts w:ascii="Arial" w:eastAsiaTheme="minorEastAsia" w:hAnsi="Arial" w:cs="Arial" w:hint="eastAsia"/>
          <w:lang w:eastAsia="zh-CN"/>
        </w:rPr>
        <w:t xml:space="preserve"> </w:t>
      </w:r>
      <w:r w:rsidR="00E503B6"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Feb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r</w:t>
      </w:r>
      <w:r w:rsidR="00E503B6"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u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ary</w:t>
      </w:r>
      <w:r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21</w:t>
      </w:r>
      <w:r w:rsidR="00E503B6">
        <w:rPr>
          <w:rStyle w:val="afd"/>
          <w:rFonts w:ascii="Arial" w:eastAsia="宋体" w:hAnsi="Arial" w:cs="Arial" w:hint="eastAsia"/>
          <w:vertAlign w:val="superscript"/>
          <w:lang w:eastAsia="zh-CN"/>
        </w:rPr>
        <w:t>st</w:t>
      </w:r>
      <w:r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>
        <w:rPr>
          <w:rStyle w:val="afd"/>
          <w:rFonts w:ascii="Arial" w:hAnsi="Arial" w:cs="Arial"/>
        </w:rPr>
        <w:t>202</w:t>
      </w:r>
      <w:r>
        <w:rPr>
          <w:rStyle w:val="afd"/>
          <w:rFonts w:ascii="Arial" w:eastAsia="宋体" w:hAnsi="Arial" w:cs="Arial" w:hint="eastAsia"/>
          <w:lang w:eastAsia="zh-CN"/>
        </w:rPr>
        <w:t>5</w:t>
      </w:r>
    </w:p>
    <w:p w:rsidR="000778EB" w:rsidRPr="00B254E1" w:rsidRDefault="000778EB" w:rsidP="0083383F">
      <w:pPr>
        <w:pStyle w:val="afe"/>
        <w:spacing w:before="120" w:after="0"/>
      </w:pP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F56C7E" w:rsidRPr="00F56C7E">
        <w:rPr>
          <w:rFonts w:ascii="Arial" w:hAnsi="Arial" w:cs="Arial"/>
          <w:b w:val="0"/>
        </w:rPr>
        <w:t>Discussion on impacts of AIML mobility on RRM requirements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  <w:bookmarkStart w:id="0" w:name="_GoBack"/>
      <w:bookmarkEnd w:id="0"/>
    </w:p>
    <w:p w:rsidR="000778EB" w:rsidRPr="0008625C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F56C7E" w:rsidRPr="00A70B39">
        <w:rPr>
          <w:rStyle w:val="afd"/>
          <w:rFonts w:ascii="Arial" w:eastAsiaTheme="minorEastAsia" w:hAnsi="Arial" w:cs="Arial" w:hint="eastAsia"/>
        </w:rPr>
        <w:t>7</w:t>
      </w:r>
      <w:r w:rsidR="005B4CA9" w:rsidRPr="00A70B39">
        <w:rPr>
          <w:rStyle w:val="afd"/>
          <w:rFonts w:ascii="Arial" w:eastAsiaTheme="minorEastAsia" w:hAnsi="Arial" w:cs="Arial" w:hint="eastAsia"/>
        </w:rPr>
        <w:t>.</w:t>
      </w:r>
      <w:r w:rsidR="00A70B39" w:rsidRPr="00A70B39">
        <w:rPr>
          <w:rStyle w:val="afd"/>
          <w:rFonts w:ascii="Arial" w:eastAsiaTheme="minorEastAsia" w:hAnsi="Arial" w:cs="Arial" w:hint="eastAsia"/>
        </w:rPr>
        <w:t>21</w:t>
      </w:r>
      <w:r w:rsidR="005B4CA9" w:rsidRPr="00A70B39">
        <w:rPr>
          <w:rStyle w:val="afd"/>
          <w:rFonts w:ascii="Arial" w:eastAsiaTheme="minorEastAsia" w:hAnsi="Arial" w:cs="Arial" w:hint="eastAsia"/>
        </w:rPr>
        <w:t>.</w:t>
      </w:r>
      <w:r w:rsidR="00540100" w:rsidRPr="00A70B39">
        <w:rPr>
          <w:rStyle w:val="afd"/>
          <w:rFonts w:ascii="Arial" w:eastAsiaTheme="minorEastAsia" w:hAnsi="Arial" w:cs="Arial" w:hint="eastAsia"/>
        </w:rPr>
        <w:t>2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1" w:name="DocumentFor"/>
      <w:bookmarkEnd w:id="1"/>
      <w:r>
        <w:rPr>
          <w:rFonts w:ascii="Arial" w:hAnsi="Arial" w:cs="Arial" w:hint="eastAsia"/>
          <w:b w:val="0"/>
        </w:rPr>
        <w:t>Discussion</w:t>
      </w:r>
    </w:p>
    <w:p w:rsidR="000778EB" w:rsidRPr="00911F8D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911F8D">
        <w:rPr>
          <w:lang w:val="en-US"/>
        </w:rPr>
        <w:t>Introduction</w:t>
      </w:r>
    </w:p>
    <w:p w:rsidR="00B24130" w:rsidRPr="007A1175" w:rsidRDefault="007A1175" w:rsidP="00BA6237">
      <w:pPr>
        <w:spacing w:beforeLines="50" w:before="120" w:afterLines="50" w:after="12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 w:rsidR="003E5037">
        <w:rPr>
          <w:rFonts w:eastAsia="宋体" w:hint="eastAsia"/>
          <w:lang w:val="en-US" w:eastAsia="zh-CN"/>
        </w:rPr>
        <w:t>n RAN4#11</w:t>
      </w:r>
      <w:r>
        <w:rPr>
          <w:rFonts w:eastAsia="宋体" w:hint="eastAsia"/>
          <w:lang w:val="en-US" w:eastAsia="zh-CN"/>
        </w:rPr>
        <w:t>3</w:t>
      </w:r>
      <w:r w:rsidR="003E5037">
        <w:rPr>
          <w:rFonts w:eastAsia="宋体" w:hint="eastAsia"/>
          <w:lang w:val="en-US" w:eastAsia="zh-CN"/>
        </w:rPr>
        <w:t xml:space="preserve"> meeting, RAN4 </w:t>
      </w:r>
      <w:r>
        <w:rPr>
          <w:rFonts w:eastAsia="宋体" w:hint="eastAsia"/>
          <w:lang w:val="en-US" w:eastAsia="zh-CN"/>
        </w:rPr>
        <w:t>discussed</w:t>
      </w:r>
      <w:r w:rsidR="003E5037">
        <w:rPr>
          <w:rFonts w:eastAsia="宋体" w:hint="eastAsia"/>
          <w:lang w:val="en-US" w:eastAsia="zh-CN"/>
        </w:rPr>
        <w:t xml:space="preserve"> the </w:t>
      </w:r>
      <w:r>
        <w:rPr>
          <w:rFonts w:eastAsia="宋体" w:hint="eastAsia"/>
          <w:lang w:val="en-US" w:eastAsia="zh-CN"/>
        </w:rPr>
        <w:t xml:space="preserve">RRM impacts of AI/ML based mobility </w:t>
      </w:r>
      <w:r w:rsidR="003E5037">
        <w:rPr>
          <w:rFonts w:eastAsia="宋体" w:hint="eastAsia"/>
          <w:lang w:val="en-US" w:eastAsia="zh-CN"/>
        </w:rPr>
        <w:t xml:space="preserve">and the agreements were captured in </w:t>
      </w:r>
      <w:r>
        <w:rPr>
          <w:rFonts w:eastAsia="宋体" w:hint="eastAsia"/>
          <w:lang w:val="en-US" w:eastAsia="zh-CN"/>
        </w:rPr>
        <w:t xml:space="preserve">the WF </w:t>
      </w:r>
      <w:r w:rsidR="003E5037">
        <w:rPr>
          <w:rFonts w:eastAsia="宋体" w:hint="eastAsia"/>
          <w:lang w:val="en-US" w:eastAsia="zh-CN"/>
        </w:rPr>
        <w:t>[</w:t>
      </w:r>
      <w:r>
        <w:rPr>
          <w:rFonts w:eastAsia="宋体" w:hint="eastAsia"/>
          <w:lang w:val="en-US" w:eastAsia="zh-CN"/>
        </w:rPr>
        <w:t>1</w:t>
      </w:r>
      <w:r w:rsidR="003E5037">
        <w:rPr>
          <w:rFonts w:eastAsia="宋体" w:hint="eastAsia"/>
          <w:lang w:val="en-US" w:eastAsia="zh-CN"/>
        </w:rPr>
        <w:t xml:space="preserve">]. </w:t>
      </w:r>
      <w:r w:rsidR="00B24130">
        <w:rPr>
          <w:rFonts w:eastAsia="宋体" w:hint="eastAsia"/>
          <w:lang w:val="en-US" w:eastAsia="zh-CN"/>
        </w:rPr>
        <w:t xml:space="preserve">In this contribution, we will </w:t>
      </w:r>
      <w:r>
        <w:rPr>
          <w:rFonts w:eastAsia="宋体" w:hint="eastAsia"/>
          <w:lang w:val="en-US" w:eastAsia="zh-CN"/>
        </w:rPr>
        <w:t xml:space="preserve">further discuss the open issues listed in [2] and </w:t>
      </w:r>
      <w:r w:rsidR="00B24130">
        <w:rPr>
          <w:rFonts w:eastAsia="宋体" w:hint="eastAsia"/>
          <w:lang w:val="en-US" w:eastAsia="zh-CN"/>
        </w:rPr>
        <w:t xml:space="preserve">present our views. </w:t>
      </w:r>
    </w:p>
    <w:p w:rsidR="00671A08" w:rsidRDefault="000778EB" w:rsidP="002158B1">
      <w:pPr>
        <w:pStyle w:val="1"/>
        <w:ind w:left="774" w:hanging="774"/>
        <w:jc w:val="both"/>
        <w:rPr>
          <w:rFonts w:eastAsiaTheme="minorEastAsia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AF65AA" w:rsidRPr="00AF65AA" w:rsidRDefault="00571B11" w:rsidP="0083383F">
      <w:pPr>
        <w:pStyle w:val="2"/>
        <w:tabs>
          <w:tab w:val="num" w:pos="456"/>
        </w:tabs>
        <w:spacing w:before="240" w:after="240"/>
        <w:ind w:left="0" w:firstLine="0"/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L3 </w:t>
      </w:r>
      <w:r w:rsidR="00AF65AA">
        <w:rPr>
          <w:rFonts w:eastAsiaTheme="minorEastAsia" w:hint="eastAsia"/>
          <w:lang w:eastAsia="zh-CN"/>
        </w:rPr>
        <w:t>RSRP prediction accuracy</w:t>
      </w:r>
      <w:r>
        <w:rPr>
          <w:rFonts w:eastAsiaTheme="minorEastAsia" w:hint="eastAsia"/>
          <w:lang w:eastAsia="zh-CN"/>
        </w:rPr>
        <w:t xml:space="preserve"> definition</w:t>
      </w:r>
    </w:p>
    <w:p w:rsidR="00AF65AA" w:rsidRDefault="00571B11" w:rsidP="00AF65AA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In last meeting, RAN4 discussed the definition of L3 RSRP prediction accuracy with the following agreement achieved: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571B11" w:rsidTr="00571B11">
        <w:tc>
          <w:tcPr>
            <w:tcW w:w="9847" w:type="dxa"/>
          </w:tcPr>
          <w:p w:rsidR="0021661A" w:rsidRPr="0021661A" w:rsidRDefault="0021661A" w:rsidP="0021661A">
            <w:pPr>
              <w:widowControl w:val="0"/>
              <w:adjustRightInd w:val="0"/>
              <w:snapToGrid w:val="0"/>
              <w:spacing w:beforeLines="50" w:before="120" w:afterLines="50" w:after="120"/>
              <w:jc w:val="both"/>
              <w:rPr>
                <w:rFonts w:eastAsiaTheme="minorEastAsia"/>
                <w:b/>
                <w:bCs/>
                <w:lang w:eastAsia="zh-CN"/>
              </w:rPr>
            </w:pPr>
            <w:r w:rsidRPr="0021661A">
              <w:rPr>
                <w:rFonts w:eastAsiaTheme="minorEastAsia" w:hint="eastAsia"/>
                <w:b/>
                <w:bCs/>
                <w:lang w:eastAsia="zh-CN"/>
              </w:rPr>
              <w:t>RAN4#113:</w:t>
            </w:r>
          </w:p>
          <w:p w:rsidR="00571B11" w:rsidRPr="0021661A" w:rsidRDefault="00571B11" w:rsidP="00571B11">
            <w:pPr>
              <w:spacing w:before="120" w:after="120"/>
              <w:rPr>
                <w:rFonts w:eastAsiaTheme="minorEastAsia"/>
                <w:b/>
                <w:color w:val="000000" w:themeColor="text1"/>
                <w:lang w:eastAsia="zh-CN"/>
              </w:rPr>
            </w:pPr>
            <w:r w:rsidRPr="0021661A">
              <w:rPr>
                <w:b/>
                <w:color w:val="000000" w:themeColor="text1"/>
                <w:lang w:eastAsia="zh-CN"/>
              </w:rPr>
              <w:t>Agreement:</w:t>
            </w:r>
          </w:p>
          <w:p w:rsidR="00571B11" w:rsidRPr="00571B11" w:rsidRDefault="00571B11" w:rsidP="00571B11">
            <w:pPr>
              <w:pStyle w:val="af8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before="120" w:after="120"/>
              <w:ind w:left="936"/>
              <w:contextualSpacing w:val="0"/>
              <w:textAlignment w:val="baseline"/>
              <w:rPr>
                <w:rFonts w:eastAsia="Yu Mincho"/>
                <w:sz w:val="20"/>
                <w:szCs w:val="20"/>
              </w:rPr>
            </w:pPr>
            <w:r w:rsidRPr="00571B11">
              <w:rPr>
                <w:rFonts w:eastAsia="Yu Mincho"/>
                <w:sz w:val="20"/>
                <w:szCs w:val="20"/>
              </w:rPr>
              <w:t>For testing, Absolute L3 Predicted RSRP Accuracy = reported predicted L3-RSRP – ground truth of L3-RSRP</w:t>
            </w:r>
          </w:p>
          <w:p w:rsidR="00571B11" w:rsidRPr="00571B11" w:rsidRDefault="00571B11" w:rsidP="00571B11">
            <w:pPr>
              <w:pStyle w:val="af8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before="120" w:after="120"/>
              <w:ind w:left="1418"/>
              <w:contextualSpacing w:val="0"/>
              <w:textAlignment w:val="baseline"/>
              <w:rPr>
                <w:rFonts w:eastAsia="Yu Mincho"/>
                <w:sz w:val="20"/>
                <w:szCs w:val="20"/>
              </w:rPr>
            </w:pPr>
            <w:r w:rsidRPr="00571B11">
              <w:rPr>
                <w:rFonts w:eastAsia="Yu Mincho"/>
                <w:sz w:val="20"/>
                <w:szCs w:val="20"/>
              </w:rPr>
              <w:t>FFS Ground truth definition of L3-RSRP for FR1 and FR2</w:t>
            </w:r>
          </w:p>
        </w:tc>
      </w:tr>
    </w:tbl>
    <w:p w:rsidR="000539B4" w:rsidRDefault="00964385" w:rsidP="00AF65AA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The ground truth in the definition needs to be further discussed for FR1 and FR</w:t>
      </w:r>
      <w:r w:rsidR="000D275A">
        <w:rPr>
          <w:rFonts w:eastAsiaTheme="minorEastAsia" w:hint="eastAsia"/>
          <w:bCs/>
          <w:lang w:eastAsia="zh-CN"/>
        </w:rPr>
        <w:t>2</w:t>
      </w:r>
      <w:r w:rsidR="00FB38BA">
        <w:rPr>
          <w:rFonts w:eastAsiaTheme="minorEastAsia" w:hint="eastAsia"/>
          <w:bCs/>
          <w:lang w:eastAsia="zh-CN"/>
        </w:rPr>
        <w:t xml:space="preserve"> where</w:t>
      </w:r>
      <w:r w:rsidR="000539B4">
        <w:rPr>
          <w:rFonts w:eastAsiaTheme="minorEastAsia" w:hint="eastAsia"/>
          <w:bCs/>
          <w:lang w:eastAsia="zh-CN"/>
        </w:rPr>
        <w:t xml:space="preserve"> the interested scenarios </w:t>
      </w:r>
      <w:r w:rsidR="00585FA7">
        <w:rPr>
          <w:rFonts w:eastAsiaTheme="minorEastAsia" w:hint="eastAsia"/>
          <w:bCs/>
          <w:lang w:eastAsia="zh-CN"/>
        </w:rPr>
        <w:t xml:space="preserve">and test methods </w:t>
      </w:r>
      <w:r w:rsidR="000539B4">
        <w:rPr>
          <w:rFonts w:eastAsiaTheme="minorEastAsia" w:hint="eastAsia"/>
          <w:bCs/>
          <w:lang w:eastAsia="zh-CN"/>
        </w:rPr>
        <w:t>are different</w:t>
      </w:r>
      <w:r w:rsidR="00585FA7">
        <w:rPr>
          <w:rFonts w:eastAsiaTheme="minorEastAsia" w:hint="eastAsia"/>
          <w:bCs/>
          <w:lang w:eastAsia="zh-CN"/>
        </w:rPr>
        <w:t>, which affects the definition of ground truth</w:t>
      </w:r>
      <w:r w:rsidR="000539B4">
        <w:rPr>
          <w:rFonts w:eastAsiaTheme="minorEastAsia" w:hint="eastAsia"/>
          <w:bCs/>
          <w:lang w:eastAsia="zh-CN"/>
        </w:rPr>
        <w:t xml:space="preserve">. According to RAN4 agreements in RAN4#112bis, the following scenarios and use cases are prioritized in RAN4: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0539B4" w:rsidTr="000539B4">
        <w:tc>
          <w:tcPr>
            <w:tcW w:w="9847" w:type="dxa"/>
          </w:tcPr>
          <w:p w:rsidR="000539B4" w:rsidRPr="000539B4" w:rsidRDefault="000539B4" w:rsidP="000539B4">
            <w:pPr>
              <w:widowControl w:val="0"/>
              <w:adjustRightInd w:val="0"/>
              <w:snapToGrid w:val="0"/>
              <w:spacing w:beforeLines="50" w:before="120" w:afterLines="50" w:after="120"/>
              <w:jc w:val="both"/>
              <w:rPr>
                <w:rFonts w:eastAsiaTheme="minorEastAsia"/>
                <w:b/>
                <w:bCs/>
                <w:lang w:eastAsia="zh-CN"/>
              </w:rPr>
            </w:pPr>
            <w:r w:rsidRPr="000539B4">
              <w:rPr>
                <w:rFonts w:eastAsiaTheme="minorEastAsia" w:hint="eastAsia"/>
                <w:b/>
                <w:bCs/>
                <w:lang w:eastAsia="zh-CN"/>
              </w:rPr>
              <w:t>RAN4#112bis:</w:t>
            </w:r>
          </w:p>
          <w:p w:rsidR="000539B4" w:rsidRDefault="000539B4" w:rsidP="000539B4">
            <w:pPr>
              <w:widowControl w:val="0"/>
              <w:adjustRightInd w:val="0"/>
              <w:snapToGrid w:val="0"/>
              <w:spacing w:beforeLines="50" w:before="120" w:afterLines="50" w:after="120"/>
              <w:jc w:val="both"/>
              <w:rPr>
                <w:rFonts w:eastAsiaTheme="minorEastAsia"/>
                <w:b/>
                <w:bCs/>
                <w:lang w:eastAsia="zh-CN"/>
              </w:rPr>
            </w:pPr>
            <w:r w:rsidRPr="000539B4">
              <w:rPr>
                <w:rFonts w:eastAsiaTheme="minorEastAsia" w:hint="eastAsia"/>
                <w:b/>
                <w:bCs/>
                <w:lang w:eastAsia="zh-CN"/>
              </w:rPr>
              <w:t xml:space="preserve">Agreements: </w:t>
            </w:r>
          </w:p>
          <w:p w:rsidR="000539B4" w:rsidRPr="000539B4" w:rsidRDefault="00F562A9" w:rsidP="000539B4">
            <w:pPr>
              <w:widowControl w:val="0"/>
              <w:adjustRightInd w:val="0"/>
              <w:snapToGrid w:val="0"/>
              <w:spacing w:beforeLines="50" w:before="120" w:afterLines="50" w:after="120"/>
              <w:ind w:leftChars="213" w:left="426"/>
              <w:jc w:val="both"/>
              <w:rPr>
                <w:rFonts w:eastAsiaTheme="minorEastAsia"/>
                <w:bCs/>
                <w:lang w:val="en-US" w:eastAsia="zh-CN"/>
              </w:rPr>
            </w:pPr>
            <w:r w:rsidRPr="000539B4">
              <w:rPr>
                <w:rFonts w:eastAsiaTheme="minorEastAsia" w:hint="eastAsia"/>
                <w:bCs/>
                <w:lang w:val="en-US" w:eastAsia="zh-CN"/>
              </w:rPr>
              <w:t xml:space="preserve">RAN4 to start the discussion for scenario 2, 3, 4. Further clarification can be discussed for the scenarios. </w:t>
            </w:r>
          </w:p>
          <w:tbl>
            <w:tblPr>
              <w:tblStyle w:val="af4"/>
              <w:tblW w:w="8794" w:type="dxa"/>
              <w:jc w:val="center"/>
              <w:tblLook w:val="04A0" w:firstRow="1" w:lastRow="0" w:firstColumn="1" w:lastColumn="0" w:noHBand="0" w:noVBand="1"/>
            </w:tblPr>
            <w:tblGrid>
              <w:gridCol w:w="1146"/>
              <w:gridCol w:w="988"/>
              <w:gridCol w:w="4059"/>
              <w:gridCol w:w="1186"/>
              <w:gridCol w:w="1415"/>
            </w:tblGrid>
            <w:tr w:rsidR="000539B4" w:rsidTr="000539B4">
              <w:trPr>
                <w:jc w:val="center"/>
              </w:trPr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39B4" w:rsidRDefault="000539B4" w:rsidP="00F562A9">
                  <w:pPr>
                    <w:spacing w:after="160" w:line="259" w:lineRule="auto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Scenario number</w:t>
                  </w:r>
                </w:p>
              </w:tc>
              <w:tc>
                <w:tcPr>
                  <w:tcW w:w="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39B4" w:rsidRDefault="000539B4" w:rsidP="00F562A9">
                  <w:pPr>
                    <w:spacing w:after="160" w:line="259" w:lineRule="auto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Priority </w:t>
                  </w:r>
                </w:p>
              </w:tc>
              <w:tc>
                <w:tcPr>
                  <w:tcW w:w="40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39B4" w:rsidRDefault="000539B4" w:rsidP="00F562A9">
                  <w:pPr>
                    <w:spacing w:after="160" w:line="259" w:lineRule="auto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Evaluation scenario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39B4" w:rsidRDefault="000539B4" w:rsidP="00F562A9">
                  <w:pPr>
                    <w:spacing w:after="160" w:line="259" w:lineRule="auto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Target study goal</w:t>
                  </w: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39B4" w:rsidRDefault="000539B4" w:rsidP="00F562A9">
                  <w:pPr>
                    <w:spacing w:after="160" w:line="259" w:lineRule="auto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Methodology</w:t>
                  </w:r>
                </w:p>
              </w:tc>
            </w:tr>
            <w:tr w:rsidR="000539B4" w:rsidTr="000539B4">
              <w:trPr>
                <w:jc w:val="center"/>
              </w:trPr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39B4" w:rsidRDefault="000539B4" w:rsidP="00F562A9">
                  <w:pPr>
                    <w:spacing w:after="160" w:line="259" w:lineRule="auto"/>
                  </w:pPr>
                  <w:r>
                    <w:t>2</w:t>
                  </w:r>
                </w:p>
              </w:tc>
              <w:tc>
                <w:tcPr>
                  <w:tcW w:w="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39B4" w:rsidRDefault="000539B4" w:rsidP="00F562A9">
                  <w:pPr>
                    <w:spacing w:after="160" w:line="259" w:lineRule="auto"/>
                  </w:pPr>
                  <w:r>
                    <w:t>High</w:t>
                  </w:r>
                </w:p>
              </w:tc>
              <w:tc>
                <w:tcPr>
                  <w:tcW w:w="40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39B4" w:rsidRDefault="000539B4" w:rsidP="00F562A9">
                  <w:pPr>
                    <w:spacing w:after="160" w:line="259" w:lineRule="auto"/>
                  </w:pPr>
                  <w:r>
                    <w:t>FR1 to FR1 intra-frequency temporal domain case B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39B4" w:rsidRDefault="000539B4" w:rsidP="00F562A9">
                  <w:pPr>
                    <w:spacing w:after="160" w:line="259" w:lineRule="auto"/>
                  </w:pPr>
                  <w:r>
                    <w:t>1</w:t>
                  </w:r>
                  <w:r>
                    <w:rPr>
                      <w:vertAlign w:val="superscript"/>
                    </w:rPr>
                    <w:t>st</w:t>
                  </w:r>
                  <w:r>
                    <w:t xml:space="preserve"> goal</w:t>
                  </w: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39B4" w:rsidRDefault="000539B4" w:rsidP="00F562A9">
                  <w:pPr>
                    <w:spacing w:after="160" w:line="259" w:lineRule="auto"/>
                    <w:rPr>
                      <w:vertAlign w:val="superscript"/>
                    </w:rPr>
                  </w:pPr>
                  <w:r>
                    <w:t>Intra-cell</w:t>
                  </w:r>
                </w:p>
              </w:tc>
            </w:tr>
            <w:tr w:rsidR="000539B4" w:rsidTr="000539B4">
              <w:trPr>
                <w:jc w:val="center"/>
              </w:trPr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39B4" w:rsidRDefault="000539B4" w:rsidP="00F562A9">
                  <w:pPr>
                    <w:spacing w:after="160" w:line="259" w:lineRule="auto"/>
                  </w:pPr>
                  <w:r>
                    <w:t>3</w:t>
                  </w:r>
                </w:p>
              </w:tc>
              <w:tc>
                <w:tcPr>
                  <w:tcW w:w="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39B4" w:rsidRDefault="000539B4" w:rsidP="00F562A9">
                  <w:pPr>
                    <w:spacing w:after="160" w:line="259" w:lineRule="auto"/>
                  </w:pPr>
                  <w:r>
                    <w:t>High</w:t>
                  </w:r>
                </w:p>
              </w:tc>
              <w:tc>
                <w:tcPr>
                  <w:tcW w:w="40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39B4" w:rsidRDefault="000539B4" w:rsidP="00F562A9">
                  <w:pPr>
                    <w:spacing w:after="160" w:line="259" w:lineRule="auto"/>
                  </w:pPr>
                  <w:r>
                    <w:t>FR1 to FR1 inter-frequency (frequency domain)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39B4" w:rsidRDefault="000539B4" w:rsidP="00F562A9">
                  <w:pPr>
                    <w:spacing w:after="160" w:line="259" w:lineRule="auto"/>
                  </w:pPr>
                  <w:r>
                    <w:t>1</w:t>
                  </w:r>
                  <w:r>
                    <w:rPr>
                      <w:vertAlign w:val="superscript"/>
                    </w:rPr>
                    <w:t>st</w:t>
                  </w:r>
                  <w:r>
                    <w:t xml:space="preserve"> goal</w:t>
                  </w: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39B4" w:rsidRDefault="000539B4" w:rsidP="00F562A9">
                  <w:pPr>
                    <w:spacing w:after="160" w:line="259" w:lineRule="auto"/>
                  </w:pPr>
                  <w:r>
                    <w:t xml:space="preserve">Inter-cell </w:t>
                  </w:r>
                </w:p>
              </w:tc>
            </w:tr>
            <w:tr w:rsidR="000539B4" w:rsidTr="000539B4">
              <w:trPr>
                <w:jc w:val="center"/>
              </w:trPr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39B4" w:rsidRDefault="000539B4" w:rsidP="00F562A9">
                  <w:pPr>
                    <w:spacing w:after="160" w:line="259" w:lineRule="auto"/>
                  </w:pPr>
                  <w:r>
                    <w:t>4</w:t>
                  </w:r>
                </w:p>
              </w:tc>
              <w:tc>
                <w:tcPr>
                  <w:tcW w:w="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39B4" w:rsidRDefault="000539B4" w:rsidP="00F562A9">
                  <w:pPr>
                    <w:spacing w:after="160" w:line="259" w:lineRule="auto"/>
                  </w:pPr>
                  <w:r>
                    <w:t>High</w:t>
                  </w:r>
                </w:p>
              </w:tc>
              <w:tc>
                <w:tcPr>
                  <w:tcW w:w="40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39B4" w:rsidRDefault="000539B4" w:rsidP="00F562A9">
                  <w:pPr>
                    <w:spacing w:after="160" w:line="259" w:lineRule="auto"/>
                  </w:pPr>
                  <w:r>
                    <w:t>FR2 to FR2 intra-frequency temporal domain case A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39B4" w:rsidRDefault="000539B4" w:rsidP="00F562A9">
                  <w:pPr>
                    <w:spacing w:after="160" w:line="259" w:lineRule="auto"/>
                  </w:pPr>
                  <w:r>
                    <w:t>2</w:t>
                  </w:r>
                  <w:r>
                    <w:rPr>
                      <w:vertAlign w:val="superscript"/>
                    </w:rPr>
                    <w:t>nd</w:t>
                  </w:r>
                  <w:r>
                    <w:t xml:space="preserve"> goal</w:t>
                  </w: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39B4" w:rsidRDefault="000539B4" w:rsidP="00F562A9">
                  <w:pPr>
                    <w:spacing w:after="160" w:line="259" w:lineRule="auto"/>
                  </w:pPr>
                  <w:r>
                    <w:t>Intra-cell</w:t>
                  </w:r>
                </w:p>
              </w:tc>
            </w:tr>
          </w:tbl>
          <w:p w:rsidR="00F562A9" w:rsidRPr="000539B4" w:rsidRDefault="00F562A9" w:rsidP="0021661A">
            <w:pPr>
              <w:widowControl w:val="0"/>
              <w:tabs>
                <w:tab w:val="num" w:pos="720"/>
              </w:tabs>
              <w:adjustRightInd w:val="0"/>
              <w:snapToGrid w:val="0"/>
              <w:spacing w:beforeLines="50" w:before="120" w:afterLines="50" w:after="120"/>
              <w:jc w:val="both"/>
              <w:rPr>
                <w:rFonts w:eastAsiaTheme="minorEastAsia"/>
                <w:b/>
                <w:bCs/>
                <w:lang w:eastAsia="zh-CN"/>
              </w:rPr>
            </w:pPr>
            <w:r w:rsidRPr="000539B4">
              <w:rPr>
                <w:rFonts w:eastAsiaTheme="minorEastAsia" w:hint="eastAsia"/>
                <w:b/>
                <w:bCs/>
                <w:lang w:eastAsia="zh-CN"/>
              </w:rPr>
              <w:t>Agreement:</w:t>
            </w:r>
          </w:p>
          <w:p w:rsidR="00F562A9" w:rsidRPr="000539B4" w:rsidRDefault="00F562A9" w:rsidP="0021661A">
            <w:pPr>
              <w:widowControl w:val="0"/>
              <w:numPr>
                <w:ilvl w:val="1"/>
                <w:numId w:val="46"/>
              </w:numPr>
              <w:tabs>
                <w:tab w:val="clear" w:pos="1440"/>
                <w:tab w:val="num" w:pos="1701"/>
              </w:tabs>
              <w:adjustRightInd w:val="0"/>
              <w:snapToGrid w:val="0"/>
              <w:spacing w:beforeLines="50" w:before="120" w:afterLines="50" w:after="120"/>
              <w:ind w:left="709"/>
              <w:jc w:val="both"/>
              <w:rPr>
                <w:rFonts w:eastAsiaTheme="minorEastAsia"/>
                <w:bCs/>
                <w:lang w:val="en-US" w:eastAsia="zh-CN"/>
              </w:rPr>
            </w:pPr>
            <w:r w:rsidRPr="000539B4">
              <w:rPr>
                <w:rFonts w:eastAsiaTheme="minorEastAsia" w:hint="eastAsia"/>
                <w:bCs/>
                <w:lang w:val="en-US" w:eastAsia="zh-CN"/>
              </w:rPr>
              <w:t>Scenario 2, 3 and 4, the 3 cases can be discussed:</w:t>
            </w:r>
          </w:p>
          <w:p w:rsidR="00F562A9" w:rsidRPr="000539B4" w:rsidRDefault="00F562A9" w:rsidP="0021661A">
            <w:pPr>
              <w:widowControl w:val="0"/>
              <w:numPr>
                <w:ilvl w:val="2"/>
                <w:numId w:val="46"/>
              </w:numPr>
              <w:tabs>
                <w:tab w:val="clear" w:pos="2160"/>
                <w:tab w:val="num" w:pos="2410"/>
              </w:tabs>
              <w:adjustRightInd w:val="0"/>
              <w:snapToGrid w:val="0"/>
              <w:spacing w:beforeLines="50" w:before="120" w:afterLines="50" w:after="120"/>
              <w:ind w:left="1134"/>
              <w:jc w:val="both"/>
              <w:rPr>
                <w:rFonts w:eastAsiaTheme="minorEastAsia"/>
                <w:bCs/>
                <w:lang w:val="en-US" w:eastAsia="zh-CN"/>
              </w:rPr>
            </w:pPr>
            <w:r w:rsidRPr="000539B4">
              <w:rPr>
                <w:rFonts w:eastAsiaTheme="minorEastAsia" w:hint="eastAsia"/>
                <w:bCs/>
                <w:lang w:val="en-US" w:eastAsia="zh-CN"/>
              </w:rPr>
              <w:t>Sub-use case 1: L1 beam-level measurement result(s) is predicted based on actual L1 beam-level measurement result(s) and then L3 cell-level measurement result is generated</w:t>
            </w:r>
          </w:p>
          <w:p w:rsidR="00F562A9" w:rsidRPr="000539B4" w:rsidRDefault="00F562A9" w:rsidP="0021661A">
            <w:pPr>
              <w:widowControl w:val="0"/>
              <w:numPr>
                <w:ilvl w:val="2"/>
                <w:numId w:val="46"/>
              </w:numPr>
              <w:tabs>
                <w:tab w:val="clear" w:pos="2160"/>
                <w:tab w:val="num" w:pos="2410"/>
              </w:tabs>
              <w:adjustRightInd w:val="0"/>
              <w:snapToGrid w:val="0"/>
              <w:spacing w:beforeLines="50" w:before="120" w:afterLines="50" w:after="120"/>
              <w:ind w:left="1134"/>
              <w:jc w:val="both"/>
              <w:rPr>
                <w:rFonts w:eastAsiaTheme="minorEastAsia"/>
                <w:bCs/>
                <w:lang w:val="en-US" w:eastAsia="zh-CN"/>
              </w:rPr>
            </w:pPr>
            <w:r w:rsidRPr="000539B4">
              <w:rPr>
                <w:rFonts w:eastAsiaTheme="minorEastAsia" w:hint="eastAsia"/>
                <w:bCs/>
                <w:lang w:val="en-US" w:eastAsia="zh-CN"/>
              </w:rPr>
              <w:t xml:space="preserve">Sub-use case 2: L3 Cell-level measurement result(s) is predicted based on actual L3 cell-level </w:t>
            </w:r>
            <w:r w:rsidRPr="000539B4">
              <w:rPr>
                <w:rFonts w:eastAsiaTheme="minorEastAsia" w:hint="eastAsia"/>
                <w:bCs/>
                <w:lang w:val="en-US" w:eastAsia="zh-CN"/>
              </w:rPr>
              <w:lastRenderedPageBreak/>
              <w:t>measurement result(s)</w:t>
            </w:r>
          </w:p>
          <w:p w:rsidR="00F562A9" w:rsidRPr="000539B4" w:rsidRDefault="00F562A9" w:rsidP="0021661A">
            <w:pPr>
              <w:widowControl w:val="0"/>
              <w:numPr>
                <w:ilvl w:val="2"/>
                <w:numId w:val="46"/>
              </w:numPr>
              <w:tabs>
                <w:tab w:val="clear" w:pos="2160"/>
                <w:tab w:val="num" w:pos="2410"/>
              </w:tabs>
              <w:adjustRightInd w:val="0"/>
              <w:snapToGrid w:val="0"/>
              <w:spacing w:beforeLines="50" w:before="120" w:afterLines="50" w:after="120"/>
              <w:ind w:left="1134"/>
              <w:jc w:val="both"/>
              <w:rPr>
                <w:rFonts w:eastAsiaTheme="minorEastAsia"/>
                <w:bCs/>
                <w:lang w:val="en-US" w:eastAsia="zh-CN"/>
              </w:rPr>
            </w:pPr>
            <w:r w:rsidRPr="000539B4">
              <w:rPr>
                <w:rFonts w:eastAsiaTheme="minorEastAsia" w:hint="eastAsia"/>
                <w:bCs/>
                <w:lang w:val="en-US" w:eastAsia="zh-CN"/>
              </w:rPr>
              <w:t>Sub-use case 3: L3 Cell-level measurement result(s) is predicted based on actual L1 beam-level measurement result(s)</w:t>
            </w:r>
          </w:p>
          <w:p w:rsidR="000539B4" w:rsidRPr="000539B4" w:rsidRDefault="00F562A9" w:rsidP="0021661A">
            <w:pPr>
              <w:widowControl w:val="0"/>
              <w:numPr>
                <w:ilvl w:val="2"/>
                <w:numId w:val="46"/>
              </w:numPr>
              <w:tabs>
                <w:tab w:val="clear" w:pos="2160"/>
                <w:tab w:val="num" w:pos="2410"/>
              </w:tabs>
              <w:adjustRightInd w:val="0"/>
              <w:snapToGrid w:val="0"/>
              <w:spacing w:beforeLines="50" w:before="120" w:afterLines="50" w:after="120"/>
              <w:ind w:left="1134"/>
              <w:jc w:val="both"/>
              <w:rPr>
                <w:rFonts w:eastAsiaTheme="minorEastAsia"/>
                <w:bCs/>
                <w:lang w:val="en-US" w:eastAsia="zh-CN"/>
              </w:rPr>
            </w:pPr>
            <w:r w:rsidRPr="000539B4">
              <w:rPr>
                <w:rFonts w:eastAsiaTheme="minorEastAsia" w:hint="eastAsia"/>
                <w:bCs/>
                <w:lang w:val="en-US" w:eastAsia="zh-CN"/>
              </w:rPr>
              <w:t xml:space="preserve">Follow the latest definition of the sub use-cases in RAN2. Further clarification on the sub use-cases from RAN4 perspective can be discussed. </w:t>
            </w:r>
          </w:p>
        </w:tc>
      </w:tr>
    </w:tbl>
    <w:p w:rsidR="000539B4" w:rsidRDefault="00F562A9" w:rsidP="00AF65AA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lastRenderedPageBreak/>
        <w:t>Considering that AI/ML based beam management is still discussing the</w:t>
      </w:r>
      <w:r w:rsidR="007E4F4C">
        <w:rPr>
          <w:rFonts w:eastAsiaTheme="minorEastAsia" w:hint="eastAsia"/>
          <w:bCs/>
          <w:lang w:eastAsia="zh-CN"/>
        </w:rPr>
        <w:t xml:space="preserve"> </w:t>
      </w:r>
      <w:r w:rsidR="007E4F4C">
        <w:rPr>
          <w:rFonts w:eastAsiaTheme="minorEastAsia"/>
          <w:bCs/>
          <w:lang w:eastAsia="zh-CN"/>
        </w:rPr>
        <w:t>details</w:t>
      </w:r>
      <w:r w:rsidR="007E4F4C">
        <w:rPr>
          <w:rFonts w:eastAsiaTheme="minorEastAsia" w:hint="eastAsia"/>
          <w:bCs/>
          <w:lang w:eastAsia="zh-CN"/>
        </w:rPr>
        <w:t xml:space="preserve"> of</w:t>
      </w:r>
      <w:r>
        <w:rPr>
          <w:rFonts w:eastAsiaTheme="minorEastAsia" w:hint="eastAsia"/>
          <w:bCs/>
          <w:lang w:eastAsia="zh-CN"/>
        </w:rPr>
        <w:t xml:space="preserve"> OTA test methodology, including</w:t>
      </w:r>
      <w:r w:rsidR="008474FF">
        <w:rPr>
          <w:rFonts w:eastAsiaTheme="minorEastAsia" w:hint="eastAsia"/>
          <w:bCs/>
          <w:lang w:eastAsia="zh-CN"/>
        </w:rPr>
        <w:t xml:space="preserve"> the definition of ground truth which is not agreed yet</w:t>
      </w:r>
      <w:r>
        <w:rPr>
          <w:rFonts w:eastAsiaTheme="minorEastAsia" w:hint="eastAsia"/>
          <w:bCs/>
          <w:lang w:eastAsia="zh-CN"/>
        </w:rPr>
        <w:t xml:space="preserve">. Therefore </w:t>
      </w:r>
      <w:r w:rsidR="002D0455">
        <w:rPr>
          <w:rFonts w:eastAsiaTheme="minorEastAsia" w:hint="eastAsia"/>
          <w:bCs/>
          <w:lang w:eastAsia="zh-CN"/>
        </w:rPr>
        <w:t>discussion on the</w:t>
      </w:r>
      <w:r w:rsidR="00DA582D">
        <w:rPr>
          <w:rFonts w:eastAsiaTheme="minorEastAsia" w:hint="eastAsia"/>
          <w:bCs/>
          <w:lang w:eastAsia="zh-CN"/>
        </w:rPr>
        <w:t xml:space="preserve"> definition of ground truth in</w:t>
      </w:r>
      <w:r>
        <w:rPr>
          <w:rFonts w:eastAsiaTheme="minorEastAsia" w:hint="eastAsia"/>
          <w:bCs/>
          <w:lang w:eastAsia="zh-CN"/>
        </w:rPr>
        <w:t xml:space="preserve"> FR2 in this </w:t>
      </w:r>
      <w:r w:rsidR="00783AFB">
        <w:rPr>
          <w:rFonts w:eastAsiaTheme="minorEastAsia" w:hint="eastAsia"/>
          <w:bCs/>
          <w:lang w:eastAsia="zh-CN"/>
        </w:rPr>
        <w:t>study item</w:t>
      </w:r>
      <w:r>
        <w:rPr>
          <w:rFonts w:eastAsiaTheme="minorEastAsia" w:hint="eastAsia"/>
          <w:bCs/>
          <w:lang w:eastAsia="zh-CN"/>
        </w:rPr>
        <w:t xml:space="preserve"> can be postponed and RAN4 </w:t>
      </w:r>
      <w:r w:rsidR="0001781F">
        <w:rPr>
          <w:rFonts w:eastAsiaTheme="minorEastAsia" w:hint="eastAsia"/>
          <w:bCs/>
          <w:lang w:eastAsia="zh-CN"/>
        </w:rPr>
        <w:t xml:space="preserve">should </w:t>
      </w:r>
      <w:r>
        <w:rPr>
          <w:rFonts w:eastAsiaTheme="minorEastAsia" w:hint="eastAsia"/>
          <w:bCs/>
          <w:lang w:eastAsia="zh-CN"/>
        </w:rPr>
        <w:t xml:space="preserve">focus on the aspects </w:t>
      </w:r>
      <w:r w:rsidR="00CE0BB6">
        <w:rPr>
          <w:rFonts w:eastAsiaTheme="minorEastAsia" w:hint="eastAsia"/>
          <w:bCs/>
          <w:lang w:eastAsia="zh-CN"/>
        </w:rPr>
        <w:t xml:space="preserve">in FR1. </w:t>
      </w:r>
    </w:p>
    <w:p w:rsidR="000539B4" w:rsidRPr="007E2837" w:rsidRDefault="007E2837" w:rsidP="00AF65AA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7E2837">
        <w:rPr>
          <w:rFonts w:eastAsiaTheme="minorEastAsia" w:hint="eastAsia"/>
          <w:b/>
          <w:bCs/>
          <w:lang w:eastAsia="zh-CN"/>
        </w:rPr>
        <w:t xml:space="preserve">Proposal 1: </w:t>
      </w:r>
      <w:r>
        <w:rPr>
          <w:rFonts w:eastAsiaTheme="minorEastAsia" w:hint="eastAsia"/>
          <w:b/>
          <w:bCs/>
          <w:lang w:eastAsia="zh-CN"/>
        </w:rPr>
        <w:t xml:space="preserve">RAN4 to postpone the discussion on the </w:t>
      </w:r>
      <w:r>
        <w:rPr>
          <w:rFonts w:eastAsiaTheme="minorEastAsia"/>
          <w:b/>
          <w:bCs/>
          <w:lang w:eastAsia="zh-CN"/>
        </w:rPr>
        <w:t>definition</w:t>
      </w:r>
      <w:r>
        <w:rPr>
          <w:rFonts w:eastAsiaTheme="minorEastAsia" w:hint="eastAsia"/>
          <w:b/>
          <w:bCs/>
          <w:lang w:eastAsia="zh-CN"/>
        </w:rPr>
        <w:t xml:space="preserve"> of ground truth in FR2. </w:t>
      </w:r>
    </w:p>
    <w:p w:rsidR="002544CF" w:rsidRPr="00713004" w:rsidRDefault="008C22F3" w:rsidP="00AF65AA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In FR1, RAN4 already agreed that conducted testing will be adopted,</w:t>
      </w:r>
      <w:r w:rsidRPr="008C22F3">
        <w:t xml:space="preserve"> </w:t>
      </w:r>
      <w:r>
        <w:rPr>
          <w:rFonts w:eastAsiaTheme="minorEastAsia" w:hint="eastAsia"/>
          <w:lang w:eastAsia="zh-CN"/>
        </w:rPr>
        <w:t xml:space="preserve">in </w:t>
      </w:r>
      <w:r w:rsidRPr="008C22F3">
        <w:rPr>
          <w:rFonts w:eastAsiaTheme="minorEastAsia"/>
          <w:bCs/>
          <w:lang w:eastAsia="zh-CN"/>
        </w:rPr>
        <w:t xml:space="preserve">which </w:t>
      </w:r>
      <w:r>
        <w:rPr>
          <w:rFonts w:eastAsiaTheme="minorEastAsia" w:hint="eastAsia"/>
          <w:bCs/>
          <w:lang w:eastAsia="zh-CN"/>
        </w:rPr>
        <w:t>case</w:t>
      </w:r>
      <w:r w:rsidRPr="008C22F3">
        <w:rPr>
          <w:rFonts w:eastAsiaTheme="minorEastAsia"/>
          <w:bCs/>
          <w:lang w:eastAsia="zh-CN"/>
        </w:rPr>
        <w:t xml:space="preserve"> test equipment </w:t>
      </w:r>
      <w:r>
        <w:rPr>
          <w:rFonts w:eastAsiaTheme="minorEastAsia" w:hint="eastAsia"/>
          <w:bCs/>
          <w:lang w:eastAsia="zh-CN"/>
        </w:rPr>
        <w:t>has the knowledge of</w:t>
      </w:r>
      <w:r w:rsidRPr="008C22F3">
        <w:rPr>
          <w:rFonts w:eastAsiaTheme="minorEastAsia"/>
          <w:bCs/>
          <w:lang w:eastAsia="zh-CN"/>
        </w:rPr>
        <w:t xml:space="preserve"> ideal measurement results at UE side</w:t>
      </w:r>
      <w:r>
        <w:rPr>
          <w:rFonts w:eastAsiaTheme="minorEastAsia" w:hint="eastAsia"/>
          <w:bCs/>
          <w:lang w:eastAsia="zh-CN"/>
        </w:rPr>
        <w:t xml:space="preserve"> for </w:t>
      </w:r>
      <w:r w:rsidR="00F011C7">
        <w:rPr>
          <w:rFonts w:eastAsiaTheme="minorEastAsia" w:hint="eastAsia"/>
          <w:bCs/>
          <w:lang w:eastAsia="zh-CN"/>
        </w:rPr>
        <w:t xml:space="preserve">each corresponding </w:t>
      </w:r>
      <w:r>
        <w:rPr>
          <w:rFonts w:eastAsiaTheme="minorEastAsia" w:hint="eastAsia"/>
          <w:bCs/>
          <w:lang w:eastAsia="zh-CN"/>
        </w:rPr>
        <w:t xml:space="preserve">beam. </w:t>
      </w:r>
      <w:r w:rsidR="003411CF">
        <w:rPr>
          <w:rFonts w:eastAsiaTheme="minorEastAsia" w:hint="eastAsia"/>
          <w:bCs/>
          <w:lang w:eastAsia="zh-CN"/>
        </w:rPr>
        <w:t xml:space="preserve">Consequentially, TE can calculate the L3 cell-level measurement results based on the known beam-level measurement results, beam consolidation/selection </w:t>
      </w:r>
      <w:r w:rsidR="00B0100E">
        <w:rPr>
          <w:rFonts w:eastAsiaTheme="minorEastAsia" w:hint="eastAsia"/>
          <w:bCs/>
          <w:lang w:eastAsia="zh-CN"/>
        </w:rPr>
        <w:t xml:space="preserve">method </w:t>
      </w:r>
      <w:r w:rsidR="003411CF">
        <w:rPr>
          <w:rFonts w:eastAsiaTheme="minorEastAsia" w:hint="eastAsia"/>
          <w:bCs/>
          <w:lang w:eastAsia="zh-CN"/>
        </w:rPr>
        <w:t xml:space="preserve">and L3 filtering </w:t>
      </w:r>
      <w:r w:rsidR="003411CF">
        <w:rPr>
          <w:rFonts w:eastAsiaTheme="minorEastAsia"/>
          <w:bCs/>
          <w:lang w:eastAsia="zh-CN"/>
        </w:rPr>
        <w:t>coefficients</w:t>
      </w:r>
      <w:r w:rsidR="003411CF">
        <w:rPr>
          <w:rFonts w:eastAsiaTheme="minorEastAsia" w:hint="eastAsia"/>
          <w:bCs/>
          <w:lang w:eastAsia="zh-CN"/>
        </w:rPr>
        <w:t xml:space="preserve">. </w:t>
      </w:r>
      <w:r w:rsidR="00EC53AD">
        <w:rPr>
          <w:rFonts w:eastAsiaTheme="minorEastAsia" w:hint="eastAsia"/>
          <w:bCs/>
          <w:lang w:eastAsia="zh-CN"/>
        </w:rPr>
        <w:t xml:space="preserve">Hence, ground truth for </w:t>
      </w:r>
      <w:r w:rsidR="00EC53AD" w:rsidRPr="00571B11">
        <w:rPr>
          <w:rFonts w:eastAsia="Yu Mincho"/>
        </w:rPr>
        <w:t>L3</w:t>
      </w:r>
      <w:r w:rsidR="00713004">
        <w:rPr>
          <w:rFonts w:eastAsiaTheme="minorEastAsia" w:hint="eastAsia"/>
          <w:lang w:eastAsia="zh-CN"/>
        </w:rPr>
        <w:t xml:space="preserve"> filtered cell</w:t>
      </w:r>
      <w:r w:rsidR="00EC53AD" w:rsidRPr="00571B11">
        <w:rPr>
          <w:rFonts w:eastAsia="Yu Mincho"/>
        </w:rPr>
        <w:t>-</w:t>
      </w:r>
      <w:r w:rsidR="00713004">
        <w:rPr>
          <w:rFonts w:eastAsiaTheme="minorEastAsia" w:hint="eastAsia"/>
          <w:lang w:eastAsia="zh-CN"/>
        </w:rPr>
        <w:t xml:space="preserve">level </w:t>
      </w:r>
      <w:r w:rsidR="00EC53AD" w:rsidRPr="00571B11">
        <w:rPr>
          <w:rFonts w:eastAsia="Yu Mincho"/>
        </w:rPr>
        <w:t xml:space="preserve">RSRP </w:t>
      </w:r>
      <w:r w:rsidR="00713004">
        <w:rPr>
          <w:rFonts w:eastAsiaTheme="minorEastAsia" w:hint="eastAsia"/>
          <w:lang w:eastAsia="zh-CN"/>
        </w:rPr>
        <w:t>in</w:t>
      </w:r>
      <w:r w:rsidR="00EC53AD" w:rsidRPr="00571B11">
        <w:rPr>
          <w:rFonts w:eastAsia="Yu Mincho"/>
        </w:rPr>
        <w:t xml:space="preserve"> FR1</w:t>
      </w:r>
      <w:r w:rsidR="00EC53AD">
        <w:rPr>
          <w:rFonts w:eastAsiaTheme="minorEastAsia" w:hint="eastAsia"/>
          <w:lang w:eastAsia="zh-CN"/>
        </w:rPr>
        <w:t xml:space="preserve"> </w:t>
      </w:r>
      <w:r w:rsidR="00713004">
        <w:rPr>
          <w:rFonts w:eastAsiaTheme="minorEastAsia" w:hint="eastAsia"/>
          <w:lang w:eastAsia="zh-CN"/>
        </w:rPr>
        <w:t xml:space="preserve">can be the ideal </w:t>
      </w:r>
      <w:r w:rsidR="00713004" w:rsidRPr="00571B11">
        <w:rPr>
          <w:rFonts w:eastAsia="Yu Mincho"/>
        </w:rPr>
        <w:t>L3</w:t>
      </w:r>
      <w:r w:rsidR="00713004">
        <w:rPr>
          <w:rFonts w:eastAsiaTheme="minorEastAsia" w:hint="eastAsia"/>
          <w:lang w:eastAsia="zh-CN"/>
        </w:rPr>
        <w:t xml:space="preserve"> cell</w:t>
      </w:r>
      <w:r w:rsidR="00713004" w:rsidRPr="00571B11">
        <w:rPr>
          <w:rFonts w:eastAsia="Yu Mincho"/>
        </w:rPr>
        <w:t>-</w:t>
      </w:r>
      <w:r w:rsidR="00713004">
        <w:rPr>
          <w:rFonts w:eastAsiaTheme="minorEastAsia" w:hint="eastAsia"/>
          <w:lang w:eastAsia="zh-CN"/>
        </w:rPr>
        <w:t xml:space="preserve">level </w:t>
      </w:r>
      <w:r w:rsidR="00713004" w:rsidRPr="00571B11">
        <w:rPr>
          <w:rFonts w:eastAsia="Yu Mincho"/>
        </w:rPr>
        <w:t>RSRP</w:t>
      </w:r>
      <w:r w:rsidR="00713004">
        <w:rPr>
          <w:rFonts w:eastAsiaTheme="minorEastAsia" w:hint="eastAsia"/>
          <w:lang w:eastAsia="zh-CN"/>
        </w:rPr>
        <w:t xml:space="preserve"> results for both temporal and frequency domain predictions. </w:t>
      </w:r>
    </w:p>
    <w:p w:rsidR="0019112A" w:rsidRPr="006C149F" w:rsidRDefault="00D1223E" w:rsidP="00AF65AA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D1223E">
        <w:rPr>
          <w:rFonts w:eastAsiaTheme="minorEastAsia" w:hint="eastAsia"/>
          <w:b/>
          <w:bCs/>
          <w:lang w:eastAsia="zh-CN"/>
        </w:rPr>
        <w:t xml:space="preserve">Proposal 2: The </w:t>
      </w:r>
      <w:r w:rsidRPr="00D1223E">
        <w:rPr>
          <w:rFonts w:eastAsiaTheme="minorEastAsia"/>
          <w:b/>
          <w:bCs/>
          <w:lang w:eastAsia="zh-CN"/>
        </w:rPr>
        <w:t>definition</w:t>
      </w:r>
      <w:r w:rsidRPr="00D1223E">
        <w:rPr>
          <w:rFonts w:eastAsiaTheme="minorEastAsia" w:hint="eastAsia"/>
          <w:b/>
          <w:bCs/>
          <w:lang w:eastAsia="zh-CN"/>
        </w:rPr>
        <w:t xml:space="preserve"> of ground truth in FR1 can be the ideal L3 filtered cell-level measurement results for both temporal and frequency domain predictions. </w:t>
      </w:r>
    </w:p>
    <w:p w:rsidR="00602CA8" w:rsidRPr="00ED2723" w:rsidRDefault="00157C9F" w:rsidP="0083383F">
      <w:pPr>
        <w:pStyle w:val="2"/>
        <w:tabs>
          <w:tab w:val="num" w:pos="456"/>
        </w:tabs>
        <w:spacing w:before="240" w:after="240"/>
        <w:ind w:left="0" w:firstLine="0"/>
        <w:jc w:val="both"/>
        <w:rPr>
          <w:lang w:eastAsia="zh-CN"/>
        </w:rPr>
      </w:pPr>
      <w:r>
        <w:rPr>
          <w:rFonts w:eastAsia="宋体" w:hint="eastAsia"/>
          <w:lang w:val="en-US" w:eastAsia="zh-CN"/>
        </w:rPr>
        <w:t>Impacts on beam level measurements</w:t>
      </w:r>
    </w:p>
    <w:p w:rsidR="00E53365" w:rsidRPr="006C149F" w:rsidRDefault="006C149F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In RAN4#112bis, the following agreement was achieved for further discussion: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6C149F" w:rsidTr="006C149F">
        <w:tc>
          <w:tcPr>
            <w:tcW w:w="9847" w:type="dxa"/>
          </w:tcPr>
          <w:p w:rsidR="006C149F" w:rsidRPr="006C149F" w:rsidRDefault="006C149F" w:rsidP="006C149F">
            <w:pPr>
              <w:widowControl w:val="0"/>
              <w:adjustRightInd w:val="0"/>
              <w:snapToGrid w:val="0"/>
              <w:spacing w:beforeLines="50" w:before="120" w:afterLines="50" w:after="120"/>
              <w:jc w:val="both"/>
              <w:rPr>
                <w:rFonts w:eastAsiaTheme="minorEastAsia"/>
                <w:b/>
                <w:bCs/>
                <w:lang w:eastAsia="zh-CN"/>
              </w:rPr>
            </w:pPr>
            <w:r w:rsidRPr="006C149F">
              <w:rPr>
                <w:rFonts w:eastAsiaTheme="minorEastAsia" w:hint="eastAsia"/>
                <w:b/>
                <w:bCs/>
                <w:lang w:eastAsia="zh-CN"/>
              </w:rPr>
              <w:t>RAN4#112bis:</w:t>
            </w:r>
          </w:p>
          <w:p w:rsidR="006C149F" w:rsidRPr="006C149F" w:rsidRDefault="006C149F" w:rsidP="006C149F">
            <w:pPr>
              <w:spacing w:before="50" w:after="50"/>
              <w:rPr>
                <w:b/>
                <w:szCs w:val="24"/>
                <w:lang w:eastAsia="zh-CN"/>
              </w:rPr>
            </w:pPr>
            <w:r w:rsidRPr="006C149F">
              <w:rPr>
                <w:b/>
                <w:szCs w:val="24"/>
                <w:lang w:eastAsia="zh-CN"/>
              </w:rPr>
              <w:t>Agreement:</w:t>
            </w:r>
          </w:p>
          <w:p w:rsidR="006C149F" w:rsidRPr="006C149F" w:rsidRDefault="006C149F" w:rsidP="006C149F">
            <w:pPr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before="50" w:after="50"/>
              <w:textAlignment w:val="baseline"/>
              <w:rPr>
                <w:szCs w:val="24"/>
                <w:lang w:eastAsia="zh-CN"/>
              </w:rPr>
            </w:pPr>
            <w:r w:rsidRPr="006C149F">
              <w:rPr>
                <w:szCs w:val="24"/>
                <w:lang w:eastAsia="zh-CN"/>
              </w:rPr>
              <w:t>RAN4 to first study the impacts on requirements for the following case:</w:t>
            </w:r>
          </w:p>
          <w:p w:rsidR="006C149F" w:rsidRPr="006C149F" w:rsidRDefault="006C149F" w:rsidP="006C149F">
            <w:pPr>
              <w:numPr>
                <w:ilvl w:val="1"/>
                <w:numId w:val="47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434" w:hanging="357"/>
              <w:textAlignment w:val="baseline"/>
              <w:rPr>
                <w:szCs w:val="24"/>
                <w:lang w:eastAsia="zh-CN"/>
              </w:rPr>
            </w:pPr>
            <w:r w:rsidRPr="006C149F">
              <w:rPr>
                <w:szCs w:val="24"/>
                <w:lang w:eastAsia="zh-CN"/>
              </w:rPr>
              <w:t>L3 cell level RSRP (Point C) prediction</w:t>
            </w:r>
          </w:p>
          <w:p w:rsidR="006C149F" w:rsidRPr="006C149F" w:rsidRDefault="006C149F" w:rsidP="006C149F">
            <w:pPr>
              <w:numPr>
                <w:ilvl w:val="1"/>
                <w:numId w:val="47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434" w:hanging="357"/>
              <w:textAlignment w:val="baseline"/>
              <w:rPr>
                <w:szCs w:val="24"/>
                <w:lang w:eastAsia="zh-CN"/>
              </w:rPr>
            </w:pPr>
            <w:r w:rsidRPr="006C149F">
              <w:rPr>
                <w:szCs w:val="24"/>
                <w:lang w:eastAsia="zh-CN"/>
              </w:rPr>
              <w:t>FFS L1 beam-level (Point A</w:t>
            </w:r>
            <w:r w:rsidRPr="006C149F">
              <w:rPr>
                <w:szCs w:val="24"/>
                <w:vertAlign w:val="superscript"/>
                <w:lang w:eastAsia="zh-CN"/>
              </w:rPr>
              <w:t>1</w:t>
            </w:r>
            <w:r w:rsidRPr="006C149F">
              <w:rPr>
                <w:szCs w:val="24"/>
                <w:lang w:eastAsia="zh-CN"/>
              </w:rPr>
              <w:t>)</w:t>
            </w:r>
          </w:p>
          <w:p w:rsidR="006C149F" w:rsidRPr="006C149F" w:rsidRDefault="006C149F" w:rsidP="006C149F">
            <w:pPr>
              <w:numPr>
                <w:ilvl w:val="1"/>
                <w:numId w:val="47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434" w:hanging="357"/>
              <w:textAlignment w:val="baseline"/>
              <w:rPr>
                <w:szCs w:val="24"/>
                <w:lang w:eastAsia="zh-CN"/>
              </w:rPr>
            </w:pPr>
            <w:r w:rsidRPr="006C149F">
              <w:rPr>
                <w:szCs w:val="24"/>
                <w:lang w:eastAsia="zh-CN"/>
              </w:rPr>
              <w:t>FFS L3 beam-level (Point E)</w:t>
            </w:r>
          </w:p>
          <w:p w:rsidR="006C149F" w:rsidRPr="006C149F" w:rsidRDefault="006C149F" w:rsidP="006C149F">
            <w:pPr>
              <w:numPr>
                <w:ilvl w:val="1"/>
                <w:numId w:val="47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434" w:hanging="357"/>
              <w:textAlignment w:val="baseline"/>
              <w:rPr>
                <w:szCs w:val="24"/>
                <w:lang w:eastAsia="zh-CN"/>
              </w:rPr>
            </w:pPr>
            <w:r w:rsidRPr="006C149F">
              <w:rPr>
                <w:szCs w:val="24"/>
                <w:lang w:eastAsia="zh-CN"/>
              </w:rPr>
              <w:t>Other cases can be considered based on RAN4 further discussion and RAN2 further progress.</w:t>
            </w:r>
          </w:p>
        </w:tc>
      </w:tr>
    </w:tbl>
    <w:p w:rsidR="006C149F" w:rsidRDefault="00553013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For 2</w:t>
      </w:r>
      <w:r w:rsidRPr="00553013">
        <w:rPr>
          <w:rFonts w:eastAsiaTheme="minorEastAsia" w:hint="eastAsia"/>
          <w:bCs/>
          <w:vertAlign w:val="superscript"/>
          <w:lang w:eastAsia="zh-CN"/>
        </w:rPr>
        <w:t>nd</w:t>
      </w:r>
      <w:r>
        <w:rPr>
          <w:rFonts w:eastAsiaTheme="minorEastAsia" w:hint="eastAsia"/>
          <w:bCs/>
          <w:lang w:eastAsia="zh-CN"/>
        </w:rPr>
        <w:t xml:space="preserve"> and 3</w:t>
      </w:r>
      <w:r w:rsidRPr="00553013">
        <w:rPr>
          <w:rFonts w:eastAsiaTheme="minorEastAsia" w:hint="eastAsia"/>
          <w:bCs/>
          <w:vertAlign w:val="superscript"/>
          <w:lang w:eastAsia="zh-CN"/>
        </w:rPr>
        <w:t>rd</w:t>
      </w:r>
      <w:r>
        <w:rPr>
          <w:rFonts w:eastAsiaTheme="minorEastAsia" w:hint="eastAsia"/>
          <w:bCs/>
          <w:lang w:eastAsia="zh-CN"/>
        </w:rPr>
        <w:t xml:space="preserve"> bullets, </w:t>
      </w:r>
      <w:r w:rsidR="005E04A4">
        <w:rPr>
          <w:rFonts w:eastAsiaTheme="minorEastAsia" w:hint="eastAsia"/>
          <w:bCs/>
          <w:lang w:eastAsia="zh-CN"/>
        </w:rPr>
        <w:t>considering that RAN2 still deprioritizes L3 filtered beam-level prediction sub-use cases and they focuses on FR2</w:t>
      </w:r>
      <w:r w:rsidR="005E04A4" w:rsidRPr="005E04A4">
        <w:t xml:space="preserve"> </w:t>
      </w:r>
      <w:r w:rsidR="005E04A4">
        <w:t>intra-frequency temporal domain case A</w:t>
      </w:r>
      <w:r w:rsidR="005E04A4">
        <w:rPr>
          <w:rFonts w:eastAsiaTheme="minorEastAsia" w:hint="eastAsia"/>
          <w:lang w:eastAsia="zh-CN"/>
        </w:rPr>
        <w:t>, i.e., scenario 4,</w:t>
      </w:r>
      <w:r w:rsidR="005E04A4">
        <w:rPr>
          <w:rFonts w:eastAsiaTheme="minorEastAsia" w:hint="eastAsia"/>
          <w:bCs/>
          <w:lang w:eastAsia="zh-CN"/>
        </w:rPr>
        <w:t xml:space="preserve"> at the current stage, RAN4 can study the impacts of L1 beam-level on RRM requirements only.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5E04A4" w:rsidTr="005E04A4">
        <w:tc>
          <w:tcPr>
            <w:tcW w:w="9847" w:type="dxa"/>
          </w:tcPr>
          <w:p w:rsidR="005E04A4" w:rsidRPr="005E04A4" w:rsidRDefault="005E04A4" w:rsidP="00EC7038">
            <w:pPr>
              <w:widowControl w:val="0"/>
              <w:adjustRightInd w:val="0"/>
              <w:snapToGrid w:val="0"/>
              <w:spacing w:beforeLines="50" w:before="120" w:afterLines="50" w:after="120"/>
              <w:jc w:val="both"/>
              <w:rPr>
                <w:rFonts w:eastAsiaTheme="minorEastAsia"/>
                <w:b/>
                <w:bCs/>
                <w:lang w:eastAsia="zh-CN"/>
              </w:rPr>
            </w:pPr>
            <w:r w:rsidRPr="005E04A4">
              <w:rPr>
                <w:rFonts w:eastAsiaTheme="minorEastAsia" w:hint="eastAsia"/>
                <w:b/>
                <w:bCs/>
                <w:lang w:eastAsia="zh-CN"/>
              </w:rPr>
              <w:t xml:space="preserve">TR 38.744: </w:t>
            </w:r>
          </w:p>
          <w:p w:rsidR="005E04A4" w:rsidRPr="005E04A4" w:rsidRDefault="005E04A4" w:rsidP="005E04A4">
            <w:pPr>
              <w:widowControl w:val="0"/>
              <w:adjustRightInd w:val="0"/>
              <w:snapToGrid w:val="0"/>
              <w:spacing w:beforeLines="50" w:before="120" w:afterLines="50" w:after="120"/>
              <w:jc w:val="both"/>
              <w:rPr>
                <w:rFonts w:eastAsiaTheme="minorEastAsia"/>
                <w:bCs/>
                <w:lang w:eastAsia="zh-CN"/>
              </w:rPr>
            </w:pPr>
            <w:r w:rsidRPr="005E04A4">
              <w:rPr>
                <w:rFonts w:eastAsiaTheme="minorEastAsia"/>
                <w:bCs/>
                <w:lang w:eastAsia="zh-CN"/>
              </w:rPr>
              <w:t>3 sub-use cases are considered for beam-level RRM measurement prediction:</w:t>
            </w:r>
          </w:p>
          <w:p w:rsidR="005E04A4" w:rsidRPr="005E04A4" w:rsidRDefault="005E04A4" w:rsidP="005E04A4">
            <w:pPr>
              <w:widowControl w:val="0"/>
              <w:adjustRightInd w:val="0"/>
              <w:snapToGrid w:val="0"/>
              <w:spacing w:beforeLines="50" w:before="120" w:afterLines="50" w:after="120"/>
              <w:jc w:val="both"/>
              <w:rPr>
                <w:rFonts w:eastAsiaTheme="minorEastAsia"/>
                <w:bCs/>
                <w:lang w:eastAsia="zh-CN"/>
              </w:rPr>
            </w:pPr>
            <w:r w:rsidRPr="005E04A4">
              <w:rPr>
                <w:rFonts w:eastAsiaTheme="minorEastAsia"/>
                <w:bCs/>
                <w:lang w:eastAsia="zh-CN"/>
              </w:rPr>
              <w:t xml:space="preserve">Sub-use case 4: L1 filtered beam-level measurement result(s) is predicted based on actual L1 beam-level measurement result(s) and then L3 beam-level measurement result is generated </w:t>
            </w:r>
          </w:p>
          <w:p w:rsidR="005E04A4" w:rsidRPr="005E04A4" w:rsidRDefault="005E04A4" w:rsidP="005E04A4">
            <w:pPr>
              <w:widowControl w:val="0"/>
              <w:adjustRightInd w:val="0"/>
              <w:snapToGrid w:val="0"/>
              <w:spacing w:beforeLines="50" w:before="120" w:afterLines="50" w:after="120"/>
              <w:jc w:val="both"/>
              <w:rPr>
                <w:rFonts w:eastAsiaTheme="minorEastAsia"/>
                <w:bCs/>
                <w:lang w:eastAsia="zh-CN"/>
              </w:rPr>
            </w:pPr>
            <w:r w:rsidRPr="005E04A4">
              <w:rPr>
                <w:rFonts w:eastAsiaTheme="minorEastAsia"/>
                <w:bCs/>
                <w:lang w:eastAsia="zh-CN"/>
              </w:rPr>
              <w:t>Sub-use case 5: L3 beam-level measurement result(s) is predicted based on actual L3 beam-level measurement result(s)</w:t>
            </w:r>
          </w:p>
          <w:p w:rsidR="005E04A4" w:rsidRPr="005E04A4" w:rsidRDefault="005E04A4" w:rsidP="005E04A4">
            <w:pPr>
              <w:widowControl w:val="0"/>
              <w:adjustRightInd w:val="0"/>
              <w:snapToGrid w:val="0"/>
              <w:spacing w:beforeLines="50" w:before="120" w:afterLines="50" w:after="120"/>
              <w:jc w:val="both"/>
              <w:rPr>
                <w:rFonts w:eastAsiaTheme="minorEastAsia"/>
                <w:bCs/>
                <w:lang w:eastAsia="zh-CN"/>
              </w:rPr>
            </w:pPr>
            <w:r w:rsidRPr="005E04A4">
              <w:rPr>
                <w:rFonts w:eastAsiaTheme="minorEastAsia"/>
                <w:bCs/>
                <w:lang w:eastAsia="zh-CN"/>
              </w:rPr>
              <w:t>Sub-use case 6: L3 beam-level measurement result(s) is predicted based on actual L1 beam-level measurement result(s)</w:t>
            </w:r>
          </w:p>
          <w:p w:rsidR="005E04A4" w:rsidRPr="005E04A4" w:rsidRDefault="005E04A4" w:rsidP="005E04A4">
            <w:pPr>
              <w:widowControl w:val="0"/>
              <w:adjustRightInd w:val="0"/>
              <w:snapToGrid w:val="0"/>
              <w:spacing w:beforeLines="50" w:before="120" w:afterLines="50" w:after="120"/>
              <w:jc w:val="both"/>
              <w:rPr>
                <w:rFonts w:eastAsiaTheme="minorEastAsia"/>
                <w:bCs/>
                <w:lang w:eastAsia="zh-CN"/>
              </w:rPr>
            </w:pPr>
            <w:r w:rsidRPr="009C67A6">
              <w:rPr>
                <w:rFonts w:eastAsiaTheme="minorEastAsia"/>
                <w:bCs/>
                <w:color w:val="FF0000"/>
                <w:lang w:eastAsia="zh-CN"/>
              </w:rPr>
              <w:t>Editor Note 1: L3 filtered beam level prediction sub-use cases are lower priority</w:t>
            </w:r>
            <w:r w:rsidRPr="005E04A4">
              <w:rPr>
                <w:rFonts w:eastAsiaTheme="minorEastAsia"/>
                <w:bCs/>
                <w:lang w:eastAsia="zh-CN"/>
              </w:rPr>
              <w:t xml:space="preserve"> and should focus on FR2 intra-frequency temporal domain case A</w:t>
            </w:r>
            <w:r>
              <w:rPr>
                <w:rFonts w:eastAsiaTheme="minorEastAsia" w:hint="eastAsia"/>
                <w:bCs/>
                <w:lang w:eastAsia="zh-CN"/>
              </w:rPr>
              <w:t>.</w:t>
            </w:r>
          </w:p>
        </w:tc>
      </w:tr>
    </w:tbl>
    <w:p w:rsidR="004D5449" w:rsidRPr="005E04A4" w:rsidRDefault="004D5449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val="x-none" w:eastAsia="zh-CN"/>
        </w:rPr>
      </w:pPr>
      <w:r w:rsidRPr="005E04A4">
        <w:rPr>
          <w:rFonts w:eastAsiaTheme="minorEastAsia"/>
          <w:b/>
          <w:bCs/>
          <w:lang w:eastAsia="zh-CN"/>
        </w:rPr>
        <w:t>P</w:t>
      </w:r>
      <w:r w:rsidR="005E04A4" w:rsidRPr="005E04A4">
        <w:rPr>
          <w:rFonts w:eastAsiaTheme="minorEastAsia" w:hint="eastAsia"/>
          <w:b/>
          <w:bCs/>
          <w:lang w:eastAsia="zh-CN"/>
        </w:rPr>
        <w:t>roposal 3</w:t>
      </w:r>
      <w:r w:rsidRPr="005E04A4">
        <w:rPr>
          <w:rFonts w:eastAsiaTheme="minorEastAsia" w:hint="eastAsia"/>
          <w:b/>
          <w:bCs/>
          <w:lang w:eastAsia="zh-CN"/>
        </w:rPr>
        <w:t xml:space="preserve">: </w:t>
      </w:r>
      <w:r w:rsidRPr="005E04A4">
        <w:rPr>
          <w:rFonts w:eastAsiaTheme="minorEastAsia"/>
          <w:b/>
          <w:bCs/>
          <w:lang w:eastAsia="zh-CN"/>
        </w:rPr>
        <w:t xml:space="preserve">RAN4 not </w:t>
      </w:r>
      <w:r w:rsidR="00F72760" w:rsidRPr="005E04A4">
        <w:rPr>
          <w:rFonts w:eastAsiaTheme="minorEastAsia"/>
          <w:b/>
          <w:bCs/>
          <w:lang w:eastAsia="zh-CN"/>
        </w:rPr>
        <w:t xml:space="preserve">to </w:t>
      </w:r>
      <w:r w:rsidRPr="005E04A4">
        <w:rPr>
          <w:rFonts w:eastAsiaTheme="minorEastAsia"/>
          <w:b/>
          <w:bCs/>
          <w:lang w:eastAsia="zh-CN"/>
        </w:rPr>
        <w:t>consider studying impact on RAN4 requirement due to L3 beam-level measurement prediction at point E to align with RAN2 prioritization.</w:t>
      </w:r>
      <w:r w:rsidR="00F72760">
        <w:rPr>
          <w:rFonts w:eastAsiaTheme="minorEastAsia" w:hint="eastAsia"/>
          <w:b/>
          <w:bCs/>
          <w:lang w:eastAsia="zh-CN"/>
        </w:rPr>
        <w:t xml:space="preserve"> </w:t>
      </w:r>
    </w:p>
    <w:p w:rsidR="004D5449" w:rsidRPr="007B6030" w:rsidRDefault="007B6030" w:rsidP="007B6030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="宋体"/>
          <w:lang w:val="en-US" w:eastAsia="zh-CN"/>
        </w:rPr>
      </w:pPr>
      <w:r w:rsidRPr="007B6030">
        <w:rPr>
          <w:rFonts w:eastAsia="宋体" w:hint="eastAsia"/>
          <w:lang w:val="en-US" w:eastAsia="zh-CN"/>
        </w:rPr>
        <w:t>LCM related requirements</w:t>
      </w:r>
    </w:p>
    <w:p w:rsidR="007B6030" w:rsidRDefault="007B6030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Regarding the LCM related requirements, some proposals were brought up and recommended WF</w:t>
      </w:r>
      <w:r w:rsidR="008A7C0C">
        <w:rPr>
          <w:rFonts w:eastAsiaTheme="minorEastAsia" w:hint="eastAsia"/>
          <w:bCs/>
          <w:lang w:eastAsia="zh-CN"/>
        </w:rPr>
        <w:t>s</w:t>
      </w:r>
      <w:r>
        <w:rPr>
          <w:rFonts w:eastAsiaTheme="minorEastAsia" w:hint="eastAsia"/>
          <w:bCs/>
          <w:lang w:eastAsia="zh-CN"/>
        </w:rPr>
        <w:t xml:space="preserve"> were provided in last meeting: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7B6030" w:rsidTr="007B6030">
        <w:tc>
          <w:tcPr>
            <w:tcW w:w="9847" w:type="dxa"/>
          </w:tcPr>
          <w:p w:rsidR="007B6030" w:rsidRPr="007B6030" w:rsidRDefault="007B6030" w:rsidP="007B6030">
            <w:pPr>
              <w:spacing w:beforeLines="50" w:before="120" w:afterLines="50" w:after="120"/>
              <w:rPr>
                <w:rFonts w:eastAsia="宋体"/>
                <w:lang w:eastAsia="zh-CN"/>
              </w:rPr>
            </w:pPr>
            <w:r w:rsidRPr="007B6030">
              <w:rPr>
                <w:rFonts w:eastAsia="宋体" w:hint="eastAsia"/>
                <w:lang w:eastAsia="zh-CN"/>
              </w:rPr>
              <w:lastRenderedPageBreak/>
              <w:t xml:space="preserve">RAN4#113: </w:t>
            </w:r>
          </w:p>
          <w:p w:rsidR="007B6030" w:rsidRPr="007B6030" w:rsidRDefault="007B6030" w:rsidP="007B6030">
            <w:pPr>
              <w:pStyle w:val="af8"/>
              <w:numPr>
                <w:ilvl w:val="0"/>
                <w:numId w:val="25"/>
              </w:numPr>
              <w:spacing w:beforeLines="50" w:before="120" w:afterLines="50" w:after="120"/>
              <w:ind w:left="851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7B6030">
              <w:rPr>
                <w:rFonts w:eastAsia="宋体"/>
                <w:sz w:val="20"/>
                <w:szCs w:val="20"/>
                <w:lang w:eastAsia="zh-CN"/>
              </w:rPr>
              <w:t>Recommended WF Candidate options / tentative agreements:</w:t>
            </w:r>
          </w:p>
          <w:p w:rsidR="007B6030" w:rsidRPr="007B6030" w:rsidRDefault="007B6030" w:rsidP="007B6030">
            <w:pPr>
              <w:pStyle w:val="af8"/>
              <w:numPr>
                <w:ilvl w:val="1"/>
                <w:numId w:val="25"/>
              </w:numPr>
              <w:spacing w:beforeLines="50" w:before="120" w:afterLines="50" w:after="120"/>
              <w:ind w:left="1656"/>
              <w:contextualSpacing w:val="0"/>
              <w:rPr>
                <w:sz w:val="20"/>
                <w:szCs w:val="20"/>
                <w:lang w:eastAsia="zh-CN"/>
              </w:rPr>
            </w:pPr>
            <w:r w:rsidRPr="007B6030">
              <w:rPr>
                <w:sz w:val="20"/>
                <w:szCs w:val="20"/>
                <w:lang w:eastAsia="zh-CN"/>
              </w:rPr>
              <w:t xml:space="preserve">Option 1: </w:t>
            </w:r>
            <w:r w:rsidRPr="007B6030">
              <w:rPr>
                <w:rFonts w:eastAsia="Yu Mincho"/>
                <w:sz w:val="20"/>
                <w:szCs w:val="20"/>
              </w:rPr>
              <w:t>RAN4 should focus first on performance metrics and relevant requirements and post-pone the discussion on LCM related issues.</w:t>
            </w:r>
          </w:p>
          <w:p w:rsidR="007B6030" w:rsidRPr="007B6030" w:rsidRDefault="007B6030" w:rsidP="007B6030">
            <w:pPr>
              <w:pStyle w:val="af8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656"/>
              <w:contextualSpacing w:val="0"/>
              <w:textAlignment w:val="baseline"/>
              <w:rPr>
                <w:lang w:eastAsia="zh-CN"/>
              </w:rPr>
            </w:pPr>
            <w:r w:rsidRPr="007B6030">
              <w:rPr>
                <w:sz w:val="20"/>
                <w:szCs w:val="20"/>
                <w:lang w:eastAsia="zh-CN"/>
              </w:rPr>
              <w:t>Option 2: RAN4 should start discussion LCM related issues in parallel of discussion on performance metrics.</w:t>
            </w:r>
          </w:p>
        </w:tc>
      </w:tr>
    </w:tbl>
    <w:p w:rsidR="007B6030" w:rsidRDefault="007B6030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From our perspective it is pre-mature to discuss LCM related requirements at current stage considering this is a study item and</w:t>
      </w:r>
      <w:r w:rsidR="00977E62">
        <w:rPr>
          <w:rFonts w:eastAsiaTheme="minorEastAsia" w:hint="eastAsia"/>
          <w:bCs/>
          <w:lang w:eastAsia="zh-CN"/>
        </w:rPr>
        <w:t xml:space="preserve"> actually</w:t>
      </w:r>
      <w:r>
        <w:rPr>
          <w:rFonts w:eastAsiaTheme="minorEastAsia" w:hint="eastAsia"/>
          <w:bCs/>
          <w:lang w:eastAsia="zh-CN"/>
        </w:rPr>
        <w:t xml:space="preserve"> more RAN2 progress is needed. In addition, the outcomes in Rel-19 AI/ML Air Interface WI, which is not closed yet, can </w:t>
      </w:r>
      <w:r w:rsidR="00977E62">
        <w:rPr>
          <w:rFonts w:eastAsiaTheme="minorEastAsia" w:hint="eastAsia"/>
          <w:bCs/>
          <w:lang w:eastAsia="zh-CN"/>
        </w:rPr>
        <w:t xml:space="preserve">also </w:t>
      </w:r>
      <w:r>
        <w:rPr>
          <w:rFonts w:eastAsiaTheme="minorEastAsia" w:hint="eastAsia"/>
          <w:bCs/>
          <w:lang w:eastAsia="zh-CN"/>
        </w:rPr>
        <w:t xml:space="preserve">be reused. Hence, there is no need to discuss LCM requirements in </w:t>
      </w:r>
      <w:r w:rsidR="00977E62">
        <w:rPr>
          <w:rFonts w:eastAsiaTheme="minorEastAsia" w:hint="eastAsia"/>
          <w:bCs/>
          <w:lang w:eastAsia="zh-CN"/>
        </w:rPr>
        <w:t xml:space="preserve">two AI/ML items </w:t>
      </w:r>
      <w:r>
        <w:rPr>
          <w:rFonts w:eastAsiaTheme="minorEastAsia" w:hint="eastAsia"/>
          <w:bCs/>
          <w:lang w:eastAsia="zh-CN"/>
        </w:rPr>
        <w:t>in parallel</w:t>
      </w:r>
      <w:r w:rsidR="00977E62">
        <w:rPr>
          <w:rFonts w:eastAsiaTheme="minorEastAsia" w:hint="eastAsia"/>
          <w:bCs/>
          <w:lang w:eastAsia="zh-CN"/>
        </w:rPr>
        <w:t xml:space="preserve">. We suggest </w:t>
      </w:r>
      <w:r w:rsidR="00977E62">
        <w:rPr>
          <w:rFonts w:eastAsiaTheme="minorEastAsia"/>
          <w:bCs/>
          <w:lang w:eastAsia="zh-CN"/>
        </w:rPr>
        <w:t>agreeing</w:t>
      </w:r>
      <w:r w:rsidR="00977E62">
        <w:rPr>
          <w:rFonts w:eastAsiaTheme="minorEastAsia" w:hint="eastAsia"/>
          <w:bCs/>
          <w:lang w:eastAsia="zh-CN"/>
        </w:rPr>
        <w:t xml:space="preserve"> the recommended WF Option 1. </w:t>
      </w:r>
    </w:p>
    <w:p w:rsidR="00977E62" w:rsidRPr="00BA3A5E" w:rsidRDefault="00977E62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w:r w:rsidRPr="00977E62">
        <w:rPr>
          <w:rFonts w:eastAsiaTheme="minorEastAsia" w:hint="eastAsia"/>
          <w:b/>
          <w:bCs/>
          <w:lang w:eastAsia="zh-CN"/>
        </w:rPr>
        <w:t xml:space="preserve">Proposal 4: </w:t>
      </w:r>
      <w:r w:rsidRPr="00977E62">
        <w:rPr>
          <w:rFonts w:eastAsia="Yu Mincho"/>
          <w:b/>
        </w:rPr>
        <w:t>RAN4 should focus first on performance metrics and relevant requirements and post-pone the discussion on LCM related issues.</w:t>
      </w: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B854E9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</w:t>
      </w:r>
      <w:r w:rsidR="008F2BCB">
        <w:rPr>
          <w:rFonts w:eastAsiaTheme="minorEastAsia" w:hint="eastAsia"/>
          <w:lang w:eastAsia="zh-CN"/>
        </w:rPr>
        <w:t>contribution</w:t>
      </w:r>
      <w:r w:rsidRPr="0017530A">
        <w:rPr>
          <w:rFonts w:eastAsia="Malgun Gothic"/>
          <w:lang w:eastAsia="ko-KR"/>
        </w:rPr>
        <w:t xml:space="preserve">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</w:t>
      </w:r>
      <w:r w:rsidR="008F2BCB">
        <w:rPr>
          <w:rFonts w:eastAsia="宋体" w:hint="eastAsia"/>
          <w:lang w:val="en-US" w:eastAsia="zh-CN"/>
        </w:rPr>
        <w:t>the impacts of AI/ML mobility on RRM requirements</w:t>
      </w:r>
      <w:r w:rsidR="00147D19">
        <w:rPr>
          <w:rFonts w:eastAsia="宋体" w:hint="eastAsia"/>
          <w:lang w:eastAsia="zh-CN"/>
        </w:rPr>
        <w:t xml:space="preserve"> </w:t>
      </w:r>
      <w:r w:rsidR="00147D19">
        <w:rPr>
          <w:rFonts w:eastAsia="宋体" w:hint="eastAsia"/>
          <w:lang w:val="en-US" w:eastAsia="zh-CN"/>
        </w:rPr>
        <w:t>a</w:t>
      </w:r>
      <w:r w:rsidR="00F435A6">
        <w:rPr>
          <w:rFonts w:eastAsia="宋体" w:hint="eastAsia"/>
          <w:lang w:val="en-US" w:eastAsia="zh-CN"/>
        </w:rPr>
        <w:t xml:space="preserve">nd </w:t>
      </w:r>
      <w:r w:rsidR="008F2BCB">
        <w:rPr>
          <w:rFonts w:eastAsia="宋体" w:hint="eastAsia"/>
          <w:lang w:val="en-US" w:eastAsia="zh-CN"/>
        </w:rPr>
        <w:t>some</w:t>
      </w:r>
      <w:r>
        <w:rPr>
          <w:rFonts w:eastAsia="宋体" w:hint="eastAsia"/>
          <w:lang w:val="en-US" w:eastAsia="zh-CN"/>
        </w:rPr>
        <w:t xml:space="preserve">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</w:p>
    <w:p w:rsidR="00BA3A5E" w:rsidRDefault="00BA3A5E" w:rsidP="00BA3A5E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7E2837">
        <w:rPr>
          <w:rFonts w:eastAsiaTheme="minorEastAsia" w:hint="eastAsia"/>
          <w:b/>
          <w:bCs/>
          <w:lang w:eastAsia="zh-CN"/>
        </w:rPr>
        <w:t xml:space="preserve">Proposal 1: </w:t>
      </w:r>
      <w:r>
        <w:rPr>
          <w:rFonts w:eastAsiaTheme="minorEastAsia" w:hint="eastAsia"/>
          <w:b/>
          <w:bCs/>
          <w:lang w:eastAsia="zh-CN"/>
        </w:rPr>
        <w:t xml:space="preserve">RAN4 to postpone the discussion on the </w:t>
      </w:r>
      <w:r>
        <w:rPr>
          <w:rFonts w:eastAsiaTheme="minorEastAsia"/>
          <w:b/>
          <w:bCs/>
          <w:lang w:eastAsia="zh-CN"/>
        </w:rPr>
        <w:t>definition</w:t>
      </w:r>
      <w:r>
        <w:rPr>
          <w:rFonts w:eastAsiaTheme="minorEastAsia" w:hint="eastAsia"/>
          <w:b/>
          <w:bCs/>
          <w:lang w:eastAsia="zh-CN"/>
        </w:rPr>
        <w:t xml:space="preserve"> of ground truth in FR2. </w:t>
      </w:r>
    </w:p>
    <w:p w:rsidR="00BA3A5E" w:rsidRDefault="00BA3A5E" w:rsidP="00BA3A5E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D1223E">
        <w:rPr>
          <w:rFonts w:eastAsiaTheme="minorEastAsia" w:hint="eastAsia"/>
          <w:b/>
          <w:bCs/>
          <w:lang w:eastAsia="zh-CN"/>
        </w:rPr>
        <w:t xml:space="preserve">Proposal 2: The </w:t>
      </w:r>
      <w:r w:rsidRPr="00D1223E">
        <w:rPr>
          <w:rFonts w:eastAsiaTheme="minorEastAsia"/>
          <w:b/>
          <w:bCs/>
          <w:lang w:eastAsia="zh-CN"/>
        </w:rPr>
        <w:t>definition</w:t>
      </w:r>
      <w:r w:rsidRPr="00D1223E">
        <w:rPr>
          <w:rFonts w:eastAsiaTheme="minorEastAsia" w:hint="eastAsia"/>
          <w:b/>
          <w:bCs/>
          <w:lang w:eastAsia="zh-CN"/>
        </w:rPr>
        <w:t xml:space="preserve"> of ground truth in FR1 can be the ideal L3 filtered cell-level measurement results for both temporal and frequency domain predictions.</w:t>
      </w:r>
    </w:p>
    <w:p w:rsidR="00BA3A5E" w:rsidRPr="005E04A4" w:rsidRDefault="00BA3A5E" w:rsidP="00BA3A5E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val="x-none" w:eastAsia="zh-CN"/>
        </w:rPr>
      </w:pPr>
      <w:r w:rsidRPr="005E04A4">
        <w:rPr>
          <w:rFonts w:eastAsiaTheme="minorEastAsia"/>
          <w:b/>
          <w:bCs/>
          <w:lang w:eastAsia="zh-CN"/>
        </w:rPr>
        <w:t>P</w:t>
      </w:r>
      <w:r w:rsidRPr="005E04A4">
        <w:rPr>
          <w:rFonts w:eastAsiaTheme="minorEastAsia" w:hint="eastAsia"/>
          <w:b/>
          <w:bCs/>
          <w:lang w:eastAsia="zh-CN"/>
        </w:rPr>
        <w:t xml:space="preserve">roposal 3: </w:t>
      </w:r>
      <w:r w:rsidRPr="005E04A4">
        <w:rPr>
          <w:rFonts w:eastAsiaTheme="minorEastAsia"/>
          <w:b/>
          <w:bCs/>
          <w:lang w:eastAsia="zh-CN"/>
        </w:rPr>
        <w:t xml:space="preserve">RAN4 not </w:t>
      </w:r>
      <w:r w:rsidR="00F72760" w:rsidRPr="005E04A4">
        <w:rPr>
          <w:rFonts w:eastAsiaTheme="minorEastAsia"/>
          <w:b/>
          <w:bCs/>
          <w:lang w:eastAsia="zh-CN"/>
        </w:rPr>
        <w:t xml:space="preserve">to </w:t>
      </w:r>
      <w:r w:rsidRPr="005E04A4">
        <w:rPr>
          <w:rFonts w:eastAsiaTheme="minorEastAsia"/>
          <w:b/>
          <w:bCs/>
          <w:lang w:eastAsia="zh-CN"/>
        </w:rPr>
        <w:t>consider studying impact on RAN4 requirement due to L3 beam-level measurement prediction at point E to align with RAN2 prioritization.</w:t>
      </w:r>
    </w:p>
    <w:p w:rsidR="00BA3A5E" w:rsidRPr="00BA3A5E" w:rsidRDefault="00BA3A5E" w:rsidP="00BA3A5E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w:r w:rsidRPr="00977E62">
        <w:rPr>
          <w:rFonts w:eastAsiaTheme="minorEastAsia" w:hint="eastAsia"/>
          <w:b/>
          <w:bCs/>
          <w:lang w:eastAsia="zh-CN"/>
        </w:rPr>
        <w:t xml:space="preserve">Proposal 4: </w:t>
      </w:r>
      <w:r w:rsidRPr="00977E62">
        <w:rPr>
          <w:rFonts w:eastAsia="Yu Mincho"/>
          <w:b/>
        </w:rPr>
        <w:t>RAN4 should focus first on performance metrics and relevant requirements and post-pone the discussion on LCM related issues.</w:t>
      </w:r>
    </w:p>
    <w:p w:rsidR="000778EB" w:rsidRPr="00D30EF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30EF9">
        <w:rPr>
          <w:rFonts w:eastAsia="宋体"/>
          <w:lang w:val="en-US" w:eastAsia="zh-CN"/>
        </w:rPr>
        <w:t>R</w:t>
      </w:r>
      <w:r w:rsidRPr="00D30EF9">
        <w:rPr>
          <w:rFonts w:eastAsia="宋体" w:hint="eastAsia"/>
          <w:lang w:val="en-US" w:eastAsia="zh-CN"/>
        </w:rPr>
        <w:t>eference</w:t>
      </w:r>
      <w:r w:rsidR="005C02F1">
        <w:rPr>
          <w:rFonts w:eastAsia="宋体" w:hint="eastAsia"/>
          <w:lang w:val="en-US" w:eastAsia="zh-CN"/>
        </w:rPr>
        <w:t>s</w:t>
      </w:r>
    </w:p>
    <w:p w:rsidR="00E47353" w:rsidRDefault="00911F8D" w:rsidP="00DE5299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>[1</w:t>
      </w:r>
      <w:r w:rsidR="00281F93">
        <w:rPr>
          <w:rFonts w:eastAsia="宋体" w:hint="eastAsia"/>
          <w:szCs w:val="24"/>
          <w:lang w:val="en-US" w:eastAsia="zh-CN"/>
        </w:rPr>
        <w:t>] R4-24</w:t>
      </w:r>
      <w:r>
        <w:rPr>
          <w:rFonts w:eastAsia="宋体" w:hint="eastAsia"/>
          <w:szCs w:val="24"/>
          <w:lang w:val="en-US" w:eastAsia="zh-CN"/>
        </w:rPr>
        <w:t>20095</w:t>
      </w:r>
      <w:r w:rsidR="00281F93">
        <w:rPr>
          <w:rFonts w:eastAsia="宋体" w:hint="eastAsia"/>
          <w:szCs w:val="24"/>
          <w:lang w:val="en-US" w:eastAsia="zh-CN"/>
        </w:rPr>
        <w:t xml:space="preserve">, </w:t>
      </w:r>
      <w:r w:rsidR="00281F93" w:rsidRPr="00FA763C">
        <w:rPr>
          <w:rFonts w:eastAsia="宋体"/>
          <w:szCs w:val="24"/>
          <w:lang w:val="en-US" w:eastAsia="zh-CN"/>
        </w:rPr>
        <w:t>WF on AI/ML Mobility</w:t>
      </w:r>
      <w:r w:rsidR="00281F93">
        <w:rPr>
          <w:rFonts w:eastAsia="宋体" w:hint="eastAsia"/>
          <w:szCs w:val="24"/>
          <w:lang w:val="en-US" w:eastAsia="zh-CN"/>
        </w:rPr>
        <w:t>, Nokia, RAN4#11</w:t>
      </w:r>
      <w:r>
        <w:rPr>
          <w:rFonts w:eastAsia="宋体" w:hint="eastAsia"/>
          <w:szCs w:val="24"/>
          <w:lang w:val="en-US" w:eastAsia="zh-CN"/>
        </w:rPr>
        <w:t>3</w:t>
      </w:r>
      <w:r w:rsidR="00281F93">
        <w:rPr>
          <w:rFonts w:eastAsia="宋体" w:hint="eastAsia"/>
          <w:szCs w:val="24"/>
          <w:lang w:val="en-US" w:eastAsia="zh-CN"/>
        </w:rPr>
        <w:t xml:space="preserve">. </w:t>
      </w:r>
    </w:p>
    <w:p w:rsidR="009F6E6A" w:rsidRDefault="00911F8D" w:rsidP="00DE5299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>[2</w:t>
      </w:r>
      <w:r w:rsidR="009F6E6A">
        <w:rPr>
          <w:rFonts w:eastAsia="宋体" w:hint="eastAsia"/>
          <w:szCs w:val="24"/>
          <w:lang w:val="en-US" w:eastAsia="zh-CN"/>
        </w:rPr>
        <w:t>] R4-241</w:t>
      </w:r>
      <w:r w:rsidR="00C320D6">
        <w:rPr>
          <w:rFonts w:eastAsia="宋体" w:hint="eastAsia"/>
          <w:szCs w:val="24"/>
          <w:lang w:val="en-US" w:eastAsia="zh-CN"/>
        </w:rPr>
        <w:t>8278</w:t>
      </w:r>
      <w:r w:rsidR="009F6E6A">
        <w:rPr>
          <w:rFonts w:eastAsia="宋体" w:hint="eastAsia"/>
          <w:szCs w:val="24"/>
          <w:lang w:val="en-US" w:eastAsia="zh-CN"/>
        </w:rPr>
        <w:t xml:space="preserve">, </w:t>
      </w:r>
      <w:r w:rsidR="00C320D6" w:rsidRPr="00C320D6">
        <w:rPr>
          <w:rFonts w:eastAsia="宋体"/>
          <w:szCs w:val="24"/>
          <w:lang w:val="en-US" w:eastAsia="zh-CN"/>
        </w:rPr>
        <w:t>Topic summary for [213</w:t>
      </w:r>
      <w:proofErr w:type="gramStart"/>
      <w:r w:rsidR="00C320D6" w:rsidRPr="00C320D6">
        <w:rPr>
          <w:rFonts w:eastAsia="宋体"/>
          <w:szCs w:val="24"/>
          <w:lang w:val="en-US" w:eastAsia="zh-CN"/>
        </w:rPr>
        <w:t>][</w:t>
      </w:r>
      <w:proofErr w:type="gramEnd"/>
      <w:r w:rsidR="00C320D6" w:rsidRPr="00C320D6">
        <w:rPr>
          <w:rFonts w:eastAsia="宋体"/>
          <w:szCs w:val="24"/>
          <w:lang w:val="en-US" w:eastAsia="zh-CN"/>
        </w:rPr>
        <w:t xml:space="preserve">220] </w:t>
      </w:r>
      <w:proofErr w:type="spellStart"/>
      <w:r w:rsidR="00C320D6" w:rsidRPr="00C320D6">
        <w:rPr>
          <w:rFonts w:eastAsia="宋体"/>
          <w:szCs w:val="24"/>
          <w:lang w:val="en-US" w:eastAsia="zh-CN"/>
        </w:rPr>
        <w:t>FS_NR_AIML_Mob</w:t>
      </w:r>
      <w:proofErr w:type="spellEnd"/>
      <w:r w:rsidR="00C320D6">
        <w:rPr>
          <w:rFonts w:eastAsia="宋体" w:hint="eastAsia"/>
          <w:szCs w:val="24"/>
          <w:lang w:val="en-US" w:eastAsia="zh-CN"/>
        </w:rPr>
        <w:t>, Nokia, RAN4#113.</w:t>
      </w:r>
    </w:p>
    <w:p w:rsidR="0019595E" w:rsidRPr="00281F93" w:rsidRDefault="0019595E" w:rsidP="00DE5299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</w:p>
    <w:sectPr w:rsidR="0019595E" w:rsidRPr="00281F93" w:rsidSect="00B55ACF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7A8B" w:rsidRDefault="00277A8B" w:rsidP="000778EB">
      <w:pPr>
        <w:spacing w:after="0"/>
      </w:pPr>
      <w:r>
        <w:separator/>
      </w:r>
    </w:p>
  </w:endnote>
  <w:endnote w:type="continuationSeparator" w:id="0">
    <w:p w:rsidR="00277A8B" w:rsidRDefault="00277A8B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2A9" w:rsidRDefault="00F562A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F562A9" w:rsidRDefault="00F562A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2A9" w:rsidRDefault="00F562A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EF4874">
      <w:rPr>
        <w:rStyle w:val="af1"/>
        <w:noProof/>
      </w:rPr>
      <w:t>1</w:t>
    </w:r>
    <w:r>
      <w:rPr>
        <w:rStyle w:val="af1"/>
      </w:rPr>
      <w:fldChar w:fldCharType="end"/>
    </w:r>
  </w:p>
  <w:p w:rsidR="00F562A9" w:rsidRDefault="00F562A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7A8B" w:rsidRDefault="00277A8B" w:rsidP="000778EB">
      <w:pPr>
        <w:spacing w:after="0"/>
      </w:pPr>
      <w:r>
        <w:separator/>
      </w:r>
    </w:p>
  </w:footnote>
  <w:footnote w:type="continuationSeparator" w:id="0">
    <w:p w:rsidR="00277A8B" w:rsidRDefault="00277A8B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25393"/>
    <w:multiLevelType w:val="hybridMultilevel"/>
    <w:tmpl w:val="DFAED832"/>
    <w:lvl w:ilvl="0" w:tplc="C6C402EE">
      <w:start w:val="10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71360A"/>
    <w:multiLevelType w:val="hybridMultilevel"/>
    <w:tmpl w:val="548E1DCE"/>
    <w:lvl w:ilvl="0" w:tplc="ACC8FCF8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">
    <w:nsid w:val="0B1B3253"/>
    <w:multiLevelType w:val="hybridMultilevel"/>
    <w:tmpl w:val="A84A9D74"/>
    <w:lvl w:ilvl="0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11646724"/>
    <w:multiLevelType w:val="hybridMultilevel"/>
    <w:tmpl w:val="364EB9B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11AF10B1"/>
    <w:multiLevelType w:val="multilevel"/>
    <w:tmpl w:val="11AF10B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47F772B"/>
    <w:multiLevelType w:val="multilevel"/>
    <w:tmpl w:val="A13ACA7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7A970A0"/>
    <w:multiLevelType w:val="hybridMultilevel"/>
    <w:tmpl w:val="0BFAB2BC"/>
    <w:lvl w:ilvl="0" w:tplc="58C606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ED3B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9E186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800B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E8D7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968F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E06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B21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BA7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ACA71F1"/>
    <w:multiLevelType w:val="hybridMultilevel"/>
    <w:tmpl w:val="E62CC0D2"/>
    <w:lvl w:ilvl="0" w:tplc="E9B6760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D0EE24C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EAABF4E">
      <w:start w:val="4068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A5C48C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BCA65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69CECA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9650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A6E45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2B88FA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3467F0D"/>
    <w:multiLevelType w:val="hybridMultilevel"/>
    <w:tmpl w:val="BEA8DA14"/>
    <w:lvl w:ilvl="0" w:tplc="2F08AACC">
      <w:start w:val="3"/>
      <w:numFmt w:val="bullet"/>
      <w:lvlText w:val="•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9">
    <w:nsid w:val="26891BDD"/>
    <w:multiLevelType w:val="hybridMultilevel"/>
    <w:tmpl w:val="3A18FCE2"/>
    <w:lvl w:ilvl="0" w:tplc="EF925B68">
      <w:start w:val="1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11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9B18F8"/>
    <w:multiLevelType w:val="hybridMultilevel"/>
    <w:tmpl w:val="0BA2A93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3E6D09D2"/>
    <w:multiLevelType w:val="hybridMultilevel"/>
    <w:tmpl w:val="BB344A1A"/>
    <w:lvl w:ilvl="0" w:tplc="64EC17D6">
      <w:start w:val="1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89C17CF"/>
    <w:multiLevelType w:val="hybridMultilevel"/>
    <w:tmpl w:val="4FE42F56"/>
    <w:lvl w:ilvl="0" w:tplc="420C29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AEC3B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0A90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1623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3CCE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6A14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3A24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F8C2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0456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8B73482"/>
    <w:multiLevelType w:val="hybridMultilevel"/>
    <w:tmpl w:val="3A960B2E"/>
    <w:lvl w:ilvl="0" w:tplc="04190005">
      <w:start w:val="1"/>
      <w:numFmt w:val="bullet"/>
      <w:lvlText w:val=""/>
      <w:lvlJc w:val="left"/>
      <w:pPr>
        <w:ind w:left="576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18">
    <w:nsid w:val="594331E8"/>
    <w:multiLevelType w:val="multilevel"/>
    <w:tmpl w:val="594331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B2190B"/>
    <w:multiLevelType w:val="multilevel"/>
    <w:tmpl w:val="E9CE0E7A"/>
    <w:lvl w:ilvl="0">
      <w:start w:val="2"/>
      <w:numFmt w:val="decimal"/>
      <w:lvlText w:val="%1"/>
      <w:lvlJc w:val="left"/>
      <w:pPr>
        <w:ind w:left="405" w:hanging="405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宋体" w:hint="default"/>
      </w:rPr>
    </w:lvl>
  </w:abstractNum>
  <w:abstractNum w:abstractNumId="22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7FB5F16"/>
    <w:multiLevelType w:val="hybridMultilevel"/>
    <w:tmpl w:val="41ACE242"/>
    <w:lvl w:ilvl="0" w:tplc="AC442BB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87E354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E0ABD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64256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41EC82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AE221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C4344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1B8A5F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AF6C24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AB1593B"/>
    <w:multiLevelType w:val="hybridMultilevel"/>
    <w:tmpl w:val="05FE19D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B92238"/>
    <w:multiLevelType w:val="hybridMultilevel"/>
    <w:tmpl w:val="DC6A8B64"/>
    <w:lvl w:ilvl="0" w:tplc="041D0001">
      <w:start w:val="1"/>
      <w:numFmt w:val="bullet"/>
      <w:lvlText w:val=""/>
      <w:lvlJc w:val="left"/>
      <w:pPr>
        <w:ind w:left="127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27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>
    <w:nsid w:val="72DC4254"/>
    <w:multiLevelType w:val="hybridMultilevel"/>
    <w:tmpl w:val="A7481F5A"/>
    <w:lvl w:ilvl="0" w:tplc="0A26C2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80503C">
      <w:start w:val="505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2A42AE">
      <w:start w:val="505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0C30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5AE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DC0C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1EB6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0091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EA78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73236492"/>
    <w:multiLevelType w:val="hybridMultilevel"/>
    <w:tmpl w:val="26DE8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4621A64"/>
    <w:multiLevelType w:val="hybridMultilevel"/>
    <w:tmpl w:val="42148BB6"/>
    <w:lvl w:ilvl="0" w:tplc="EA28BC08">
      <w:start w:val="1"/>
      <w:numFmt w:val="bullet"/>
      <w:lvlText w:val="•"/>
      <w:lvlJc w:val="left"/>
      <w:pPr>
        <w:ind w:left="84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>
    <w:nsid w:val="779A3337"/>
    <w:multiLevelType w:val="multilevel"/>
    <w:tmpl w:val="779A3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34">
    <w:nsid w:val="7CD42860"/>
    <w:multiLevelType w:val="hybridMultilevel"/>
    <w:tmpl w:val="333CE7C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27"/>
  </w:num>
  <w:num w:numId="3">
    <w:abstractNumId w:val="33"/>
  </w:num>
  <w:num w:numId="4">
    <w:abstractNumId w:val="10"/>
  </w:num>
  <w:num w:numId="5">
    <w:abstractNumId w:val="15"/>
  </w:num>
  <w:num w:numId="6">
    <w:abstractNumId w:val="21"/>
  </w:num>
  <w:num w:numId="7">
    <w:abstractNumId w:val="22"/>
  </w:num>
  <w:num w:numId="8">
    <w:abstractNumId w:val="11"/>
  </w:num>
  <w:num w:numId="9">
    <w:abstractNumId w:val="0"/>
  </w:num>
  <w:num w:numId="10">
    <w:abstractNumId w:val="3"/>
  </w:num>
  <w:num w:numId="11">
    <w:abstractNumId w:val="26"/>
  </w:num>
  <w:num w:numId="12">
    <w:abstractNumId w:val="28"/>
  </w:num>
  <w:num w:numId="13">
    <w:abstractNumId w:val="14"/>
  </w:num>
  <w:num w:numId="14">
    <w:abstractNumId w:val="14"/>
  </w:num>
  <w:num w:numId="15">
    <w:abstractNumId w:val="23"/>
  </w:num>
  <w:num w:numId="16">
    <w:abstractNumId w:val="18"/>
  </w:num>
  <w:num w:numId="17">
    <w:abstractNumId w:val="32"/>
  </w:num>
  <w:num w:numId="18">
    <w:abstractNumId w:val="12"/>
  </w:num>
  <w:num w:numId="19">
    <w:abstractNumId w:val="31"/>
  </w:num>
  <w:num w:numId="20">
    <w:abstractNumId w:val="2"/>
  </w:num>
  <w:num w:numId="21">
    <w:abstractNumId w:val="19"/>
  </w:num>
  <w:num w:numId="22">
    <w:abstractNumId w:val="20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17"/>
  </w:num>
  <w:num w:numId="26">
    <w:abstractNumId w:val="8"/>
  </w:num>
  <w:num w:numId="27">
    <w:abstractNumId w:val="14"/>
  </w:num>
  <w:num w:numId="28">
    <w:abstractNumId w:val="17"/>
  </w:num>
  <w:num w:numId="29">
    <w:abstractNumId w:val="14"/>
  </w:num>
  <w:num w:numId="30">
    <w:abstractNumId w:val="14"/>
  </w:num>
  <w:num w:numId="31">
    <w:abstractNumId w:val="5"/>
  </w:num>
  <w:num w:numId="32">
    <w:abstractNumId w:val="14"/>
  </w:num>
  <w:num w:numId="33">
    <w:abstractNumId w:val="30"/>
  </w:num>
  <w:num w:numId="34">
    <w:abstractNumId w:val="25"/>
  </w:num>
  <w:num w:numId="35">
    <w:abstractNumId w:val="14"/>
  </w:num>
  <w:num w:numId="36">
    <w:abstractNumId w:val="34"/>
  </w:num>
  <w:num w:numId="37">
    <w:abstractNumId w:val="14"/>
  </w:num>
  <w:num w:numId="38">
    <w:abstractNumId w:val="14"/>
  </w:num>
  <w:num w:numId="39">
    <w:abstractNumId w:val="7"/>
  </w:num>
  <w:num w:numId="40">
    <w:abstractNumId w:val="9"/>
  </w:num>
  <w:num w:numId="41">
    <w:abstractNumId w:val="13"/>
  </w:num>
  <w:num w:numId="42">
    <w:abstractNumId w:val="24"/>
  </w:num>
  <w:num w:numId="43">
    <w:abstractNumId w:val="6"/>
  </w:num>
  <w:num w:numId="44">
    <w:abstractNumId w:val="1"/>
  </w:num>
  <w:num w:numId="45">
    <w:abstractNumId w:val="16"/>
  </w:num>
  <w:num w:numId="46">
    <w:abstractNumId w:val="29"/>
  </w:num>
  <w:num w:numId="47">
    <w:abstractNumId w:val="4"/>
  </w:num>
  <w:num w:numId="4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bordersDoNotSurroundHeader/>
  <w:bordersDoNotSurroundFooter/>
  <w:proofState w:spelling="clean" w:grammar="clean"/>
  <w:defaultTabStop w:val="4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2A51"/>
    <w:rsid w:val="0000344D"/>
    <w:rsid w:val="00003795"/>
    <w:rsid w:val="00005567"/>
    <w:rsid w:val="00005816"/>
    <w:rsid w:val="00005D11"/>
    <w:rsid w:val="00007906"/>
    <w:rsid w:val="00010177"/>
    <w:rsid w:val="00011E8A"/>
    <w:rsid w:val="00013043"/>
    <w:rsid w:val="000131DE"/>
    <w:rsid w:val="000144F0"/>
    <w:rsid w:val="00015402"/>
    <w:rsid w:val="00015902"/>
    <w:rsid w:val="00015ECF"/>
    <w:rsid w:val="00016879"/>
    <w:rsid w:val="00016A43"/>
    <w:rsid w:val="0001717A"/>
    <w:rsid w:val="0001781F"/>
    <w:rsid w:val="0002159A"/>
    <w:rsid w:val="000224CD"/>
    <w:rsid w:val="00022F7A"/>
    <w:rsid w:val="00023280"/>
    <w:rsid w:val="00023463"/>
    <w:rsid w:val="00025942"/>
    <w:rsid w:val="000262C6"/>
    <w:rsid w:val="000274DA"/>
    <w:rsid w:val="00030665"/>
    <w:rsid w:val="000307E4"/>
    <w:rsid w:val="00030ED8"/>
    <w:rsid w:val="00031824"/>
    <w:rsid w:val="00031CC5"/>
    <w:rsid w:val="0003227F"/>
    <w:rsid w:val="000324C0"/>
    <w:rsid w:val="00033040"/>
    <w:rsid w:val="0003404F"/>
    <w:rsid w:val="0003463F"/>
    <w:rsid w:val="00036505"/>
    <w:rsid w:val="00036D33"/>
    <w:rsid w:val="00041783"/>
    <w:rsid w:val="00042FCA"/>
    <w:rsid w:val="00043811"/>
    <w:rsid w:val="00043DA6"/>
    <w:rsid w:val="00044E73"/>
    <w:rsid w:val="000454DC"/>
    <w:rsid w:val="00045649"/>
    <w:rsid w:val="00045AAF"/>
    <w:rsid w:val="00045FD1"/>
    <w:rsid w:val="0004660D"/>
    <w:rsid w:val="0004753A"/>
    <w:rsid w:val="000475D5"/>
    <w:rsid w:val="00047641"/>
    <w:rsid w:val="00047D91"/>
    <w:rsid w:val="0005064E"/>
    <w:rsid w:val="00050683"/>
    <w:rsid w:val="00050C85"/>
    <w:rsid w:val="000511FE"/>
    <w:rsid w:val="0005261D"/>
    <w:rsid w:val="00052789"/>
    <w:rsid w:val="000539B4"/>
    <w:rsid w:val="00054890"/>
    <w:rsid w:val="00054DDD"/>
    <w:rsid w:val="0005514C"/>
    <w:rsid w:val="000556CF"/>
    <w:rsid w:val="00055D17"/>
    <w:rsid w:val="0005616A"/>
    <w:rsid w:val="0005663F"/>
    <w:rsid w:val="00057419"/>
    <w:rsid w:val="000604A4"/>
    <w:rsid w:val="0006083C"/>
    <w:rsid w:val="0006185C"/>
    <w:rsid w:val="0006278A"/>
    <w:rsid w:val="0006349A"/>
    <w:rsid w:val="00064250"/>
    <w:rsid w:val="000647F1"/>
    <w:rsid w:val="00065EE5"/>
    <w:rsid w:val="000665BB"/>
    <w:rsid w:val="00067E44"/>
    <w:rsid w:val="00075590"/>
    <w:rsid w:val="000759E9"/>
    <w:rsid w:val="00076856"/>
    <w:rsid w:val="000778EB"/>
    <w:rsid w:val="0007798C"/>
    <w:rsid w:val="00077BB4"/>
    <w:rsid w:val="00077C85"/>
    <w:rsid w:val="000804FB"/>
    <w:rsid w:val="00082703"/>
    <w:rsid w:val="000831E3"/>
    <w:rsid w:val="000855CA"/>
    <w:rsid w:val="0008625C"/>
    <w:rsid w:val="0008657D"/>
    <w:rsid w:val="0008683B"/>
    <w:rsid w:val="00086A93"/>
    <w:rsid w:val="00086C86"/>
    <w:rsid w:val="00086CB9"/>
    <w:rsid w:val="00090A2E"/>
    <w:rsid w:val="00092933"/>
    <w:rsid w:val="00092EFD"/>
    <w:rsid w:val="00093DD4"/>
    <w:rsid w:val="00094A63"/>
    <w:rsid w:val="00095297"/>
    <w:rsid w:val="000963CD"/>
    <w:rsid w:val="0009785B"/>
    <w:rsid w:val="000A0269"/>
    <w:rsid w:val="000A066E"/>
    <w:rsid w:val="000A0D77"/>
    <w:rsid w:val="000A1975"/>
    <w:rsid w:val="000A2D08"/>
    <w:rsid w:val="000A4446"/>
    <w:rsid w:val="000A7556"/>
    <w:rsid w:val="000B0103"/>
    <w:rsid w:val="000B28CA"/>
    <w:rsid w:val="000B2CF7"/>
    <w:rsid w:val="000B362A"/>
    <w:rsid w:val="000B42BD"/>
    <w:rsid w:val="000B5BF3"/>
    <w:rsid w:val="000B658C"/>
    <w:rsid w:val="000B6D76"/>
    <w:rsid w:val="000C0BF3"/>
    <w:rsid w:val="000C21F7"/>
    <w:rsid w:val="000C5AFE"/>
    <w:rsid w:val="000C6FDE"/>
    <w:rsid w:val="000C77E7"/>
    <w:rsid w:val="000D0E1C"/>
    <w:rsid w:val="000D275A"/>
    <w:rsid w:val="000D3367"/>
    <w:rsid w:val="000D5155"/>
    <w:rsid w:val="000D5281"/>
    <w:rsid w:val="000D5422"/>
    <w:rsid w:val="000D5DA1"/>
    <w:rsid w:val="000D6398"/>
    <w:rsid w:val="000D6E4D"/>
    <w:rsid w:val="000D7AE4"/>
    <w:rsid w:val="000E0F4A"/>
    <w:rsid w:val="000E15E3"/>
    <w:rsid w:val="000E234A"/>
    <w:rsid w:val="000E28EC"/>
    <w:rsid w:val="000E4295"/>
    <w:rsid w:val="000E42D5"/>
    <w:rsid w:val="000E5467"/>
    <w:rsid w:val="000E604F"/>
    <w:rsid w:val="000E60D8"/>
    <w:rsid w:val="000E7EC1"/>
    <w:rsid w:val="000F0530"/>
    <w:rsid w:val="000F15CC"/>
    <w:rsid w:val="000F2674"/>
    <w:rsid w:val="000F3279"/>
    <w:rsid w:val="000F37C8"/>
    <w:rsid w:val="000F3B98"/>
    <w:rsid w:val="000F530D"/>
    <w:rsid w:val="000F7856"/>
    <w:rsid w:val="001007D3"/>
    <w:rsid w:val="00101CF0"/>
    <w:rsid w:val="00102124"/>
    <w:rsid w:val="0010217C"/>
    <w:rsid w:val="00102FBA"/>
    <w:rsid w:val="00104056"/>
    <w:rsid w:val="00104D90"/>
    <w:rsid w:val="00106061"/>
    <w:rsid w:val="00110F32"/>
    <w:rsid w:val="00111139"/>
    <w:rsid w:val="00112287"/>
    <w:rsid w:val="0011269E"/>
    <w:rsid w:val="00112BC6"/>
    <w:rsid w:val="001139C2"/>
    <w:rsid w:val="001144BA"/>
    <w:rsid w:val="00114595"/>
    <w:rsid w:val="001147BC"/>
    <w:rsid w:val="001150A2"/>
    <w:rsid w:val="0011518B"/>
    <w:rsid w:val="0011523C"/>
    <w:rsid w:val="00115BCB"/>
    <w:rsid w:val="00115DE3"/>
    <w:rsid w:val="00115F9B"/>
    <w:rsid w:val="001217CB"/>
    <w:rsid w:val="00126028"/>
    <w:rsid w:val="00127392"/>
    <w:rsid w:val="00127EB2"/>
    <w:rsid w:val="0013134F"/>
    <w:rsid w:val="001318C1"/>
    <w:rsid w:val="00132CE4"/>
    <w:rsid w:val="00134239"/>
    <w:rsid w:val="00134D0F"/>
    <w:rsid w:val="00135AFC"/>
    <w:rsid w:val="001366C3"/>
    <w:rsid w:val="00136C7A"/>
    <w:rsid w:val="00137039"/>
    <w:rsid w:val="001373FE"/>
    <w:rsid w:val="00137659"/>
    <w:rsid w:val="001420DC"/>
    <w:rsid w:val="00142FDA"/>
    <w:rsid w:val="00144475"/>
    <w:rsid w:val="0014502D"/>
    <w:rsid w:val="00146A23"/>
    <w:rsid w:val="00146FE0"/>
    <w:rsid w:val="001476D1"/>
    <w:rsid w:val="00147719"/>
    <w:rsid w:val="00147917"/>
    <w:rsid w:val="00147BA2"/>
    <w:rsid w:val="00147D19"/>
    <w:rsid w:val="00150978"/>
    <w:rsid w:val="00151AF5"/>
    <w:rsid w:val="00151EF0"/>
    <w:rsid w:val="00152E98"/>
    <w:rsid w:val="00152F51"/>
    <w:rsid w:val="00153781"/>
    <w:rsid w:val="00153916"/>
    <w:rsid w:val="0015532A"/>
    <w:rsid w:val="001572A8"/>
    <w:rsid w:val="00157C9F"/>
    <w:rsid w:val="001605E0"/>
    <w:rsid w:val="00160AB5"/>
    <w:rsid w:val="00161192"/>
    <w:rsid w:val="0016124D"/>
    <w:rsid w:val="00162583"/>
    <w:rsid w:val="00163065"/>
    <w:rsid w:val="001631E1"/>
    <w:rsid w:val="00163301"/>
    <w:rsid w:val="00163810"/>
    <w:rsid w:val="001663F2"/>
    <w:rsid w:val="001707E3"/>
    <w:rsid w:val="00170DFF"/>
    <w:rsid w:val="00171362"/>
    <w:rsid w:val="00172F23"/>
    <w:rsid w:val="00174023"/>
    <w:rsid w:val="00174BDA"/>
    <w:rsid w:val="001759D5"/>
    <w:rsid w:val="00176FB2"/>
    <w:rsid w:val="00177329"/>
    <w:rsid w:val="00180230"/>
    <w:rsid w:val="00180B70"/>
    <w:rsid w:val="00181339"/>
    <w:rsid w:val="00181BDA"/>
    <w:rsid w:val="0018289A"/>
    <w:rsid w:val="00182ED4"/>
    <w:rsid w:val="001830AA"/>
    <w:rsid w:val="00183520"/>
    <w:rsid w:val="00183BC4"/>
    <w:rsid w:val="00185AA8"/>
    <w:rsid w:val="00187777"/>
    <w:rsid w:val="0019112A"/>
    <w:rsid w:val="00191440"/>
    <w:rsid w:val="001928DB"/>
    <w:rsid w:val="00192918"/>
    <w:rsid w:val="00192F11"/>
    <w:rsid w:val="00193459"/>
    <w:rsid w:val="0019356A"/>
    <w:rsid w:val="00194CF5"/>
    <w:rsid w:val="00194D5C"/>
    <w:rsid w:val="001954D7"/>
    <w:rsid w:val="001955AF"/>
    <w:rsid w:val="0019595E"/>
    <w:rsid w:val="00196848"/>
    <w:rsid w:val="00196F55"/>
    <w:rsid w:val="001A3968"/>
    <w:rsid w:val="001A3FB1"/>
    <w:rsid w:val="001A6FC3"/>
    <w:rsid w:val="001B0D04"/>
    <w:rsid w:val="001B1057"/>
    <w:rsid w:val="001B1FDC"/>
    <w:rsid w:val="001B218C"/>
    <w:rsid w:val="001B2218"/>
    <w:rsid w:val="001B2C74"/>
    <w:rsid w:val="001B3DB3"/>
    <w:rsid w:val="001B46B7"/>
    <w:rsid w:val="001B488A"/>
    <w:rsid w:val="001B4B27"/>
    <w:rsid w:val="001B4B7A"/>
    <w:rsid w:val="001B4F4E"/>
    <w:rsid w:val="001B6854"/>
    <w:rsid w:val="001B6A1E"/>
    <w:rsid w:val="001B75D9"/>
    <w:rsid w:val="001B7AB2"/>
    <w:rsid w:val="001C0FFE"/>
    <w:rsid w:val="001C1D71"/>
    <w:rsid w:val="001C2619"/>
    <w:rsid w:val="001C3190"/>
    <w:rsid w:val="001C379E"/>
    <w:rsid w:val="001C39F4"/>
    <w:rsid w:val="001C4083"/>
    <w:rsid w:val="001C5DF2"/>
    <w:rsid w:val="001C6686"/>
    <w:rsid w:val="001C7AFA"/>
    <w:rsid w:val="001D203D"/>
    <w:rsid w:val="001D3471"/>
    <w:rsid w:val="001D3718"/>
    <w:rsid w:val="001D3F0F"/>
    <w:rsid w:val="001D489C"/>
    <w:rsid w:val="001D78A4"/>
    <w:rsid w:val="001D7F82"/>
    <w:rsid w:val="001E0CF4"/>
    <w:rsid w:val="001E0E98"/>
    <w:rsid w:val="001E1E80"/>
    <w:rsid w:val="001E2468"/>
    <w:rsid w:val="001E2CB0"/>
    <w:rsid w:val="001E2D1E"/>
    <w:rsid w:val="001E2FC6"/>
    <w:rsid w:val="001E3A0E"/>
    <w:rsid w:val="001E3F2D"/>
    <w:rsid w:val="001E55D6"/>
    <w:rsid w:val="001E561F"/>
    <w:rsid w:val="001E5853"/>
    <w:rsid w:val="001E6AD3"/>
    <w:rsid w:val="001F277C"/>
    <w:rsid w:val="001F2F06"/>
    <w:rsid w:val="001F4B86"/>
    <w:rsid w:val="001F4BF6"/>
    <w:rsid w:val="001F6ADF"/>
    <w:rsid w:val="001F6F25"/>
    <w:rsid w:val="001F7CB1"/>
    <w:rsid w:val="00200372"/>
    <w:rsid w:val="00202A88"/>
    <w:rsid w:val="00202BBD"/>
    <w:rsid w:val="00203B74"/>
    <w:rsid w:val="002044CD"/>
    <w:rsid w:val="00204CA4"/>
    <w:rsid w:val="002067BE"/>
    <w:rsid w:val="0020682E"/>
    <w:rsid w:val="002068F7"/>
    <w:rsid w:val="00206E16"/>
    <w:rsid w:val="002075CA"/>
    <w:rsid w:val="00207E1E"/>
    <w:rsid w:val="002107D4"/>
    <w:rsid w:val="00210B34"/>
    <w:rsid w:val="00211508"/>
    <w:rsid w:val="00212554"/>
    <w:rsid w:val="00212B83"/>
    <w:rsid w:val="00213180"/>
    <w:rsid w:val="002136A4"/>
    <w:rsid w:val="002136F4"/>
    <w:rsid w:val="00213CF7"/>
    <w:rsid w:val="00213DDA"/>
    <w:rsid w:val="002140E1"/>
    <w:rsid w:val="002142B4"/>
    <w:rsid w:val="00214A9F"/>
    <w:rsid w:val="00214C50"/>
    <w:rsid w:val="00214CAA"/>
    <w:rsid w:val="002158B1"/>
    <w:rsid w:val="00215F29"/>
    <w:rsid w:val="00215FBF"/>
    <w:rsid w:val="00216063"/>
    <w:rsid w:val="0021661A"/>
    <w:rsid w:val="00220C4D"/>
    <w:rsid w:val="00221E4D"/>
    <w:rsid w:val="002222B0"/>
    <w:rsid w:val="00222980"/>
    <w:rsid w:val="00222BAB"/>
    <w:rsid w:val="00223498"/>
    <w:rsid w:val="00223C72"/>
    <w:rsid w:val="002243C1"/>
    <w:rsid w:val="0022440D"/>
    <w:rsid w:val="002254B3"/>
    <w:rsid w:val="0022572E"/>
    <w:rsid w:val="00230A9C"/>
    <w:rsid w:val="00231C79"/>
    <w:rsid w:val="00232465"/>
    <w:rsid w:val="00232E18"/>
    <w:rsid w:val="002404EE"/>
    <w:rsid w:val="0024072C"/>
    <w:rsid w:val="00241B2E"/>
    <w:rsid w:val="002435A0"/>
    <w:rsid w:val="00243AFF"/>
    <w:rsid w:val="00243ED4"/>
    <w:rsid w:val="00244D1C"/>
    <w:rsid w:val="00244F02"/>
    <w:rsid w:val="0024585F"/>
    <w:rsid w:val="0024679E"/>
    <w:rsid w:val="00246DB4"/>
    <w:rsid w:val="00246F6C"/>
    <w:rsid w:val="00247863"/>
    <w:rsid w:val="00250EA3"/>
    <w:rsid w:val="00252FF9"/>
    <w:rsid w:val="002544CF"/>
    <w:rsid w:val="0025483D"/>
    <w:rsid w:val="002553B8"/>
    <w:rsid w:val="0025678F"/>
    <w:rsid w:val="00260435"/>
    <w:rsid w:val="00261CB3"/>
    <w:rsid w:val="0026244A"/>
    <w:rsid w:val="00263A6C"/>
    <w:rsid w:val="00263D2A"/>
    <w:rsid w:val="002641A3"/>
    <w:rsid w:val="00264ABC"/>
    <w:rsid w:val="00265B52"/>
    <w:rsid w:val="00270881"/>
    <w:rsid w:val="00271E56"/>
    <w:rsid w:val="00272BE1"/>
    <w:rsid w:val="00274067"/>
    <w:rsid w:val="00274892"/>
    <w:rsid w:val="002749F2"/>
    <w:rsid w:val="00274CFD"/>
    <w:rsid w:val="00275A65"/>
    <w:rsid w:val="0027629D"/>
    <w:rsid w:val="00276940"/>
    <w:rsid w:val="00276A7E"/>
    <w:rsid w:val="0027726C"/>
    <w:rsid w:val="00277A8B"/>
    <w:rsid w:val="00280823"/>
    <w:rsid w:val="0028090E"/>
    <w:rsid w:val="00281F93"/>
    <w:rsid w:val="002828B3"/>
    <w:rsid w:val="00282C12"/>
    <w:rsid w:val="00283BC6"/>
    <w:rsid w:val="002855BF"/>
    <w:rsid w:val="00286C61"/>
    <w:rsid w:val="00287020"/>
    <w:rsid w:val="00287D52"/>
    <w:rsid w:val="00290875"/>
    <w:rsid w:val="002913A9"/>
    <w:rsid w:val="00291778"/>
    <w:rsid w:val="00291F2D"/>
    <w:rsid w:val="0029264A"/>
    <w:rsid w:val="00292B53"/>
    <w:rsid w:val="00292B5C"/>
    <w:rsid w:val="00292D1F"/>
    <w:rsid w:val="002948ED"/>
    <w:rsid w:val="002954FB"/>
    <w:rsid w:val="00296951"/>
    <w:rsid w:val="00297BEA"/>
    <w:rsid w:val="002A07BC"/>
    <w:rsid w:val="002A0F53"/>
    <w:rsid w:val="002A1D6E"/>
    <w:rsid w:val="002A31FA"/>
    <w:rsid w:val="002A326E"/>
    <w:rsid w:val="002A3549"/>
    <w:rsid w:val="002A395F"/>
    <w:rsid w:val="002A3BD2"/>
    <w:rsid w:val="002A6E94"/>
    <w:rsid w:val="002B0806"/>
    <w:rsid w:val="002B17B9"/>
    <w:rsid w:val="002B20AC"/>
    <w:rsid w:val="002B2513"/>
    <w:rsid w:val="002B32FB"/>
    <w:rsid w:val="002B379A"/>
    <w:rsid w:val="002B3ACF"/>
    <w:rsid w:val="002B40CF"/>
    <w:rsid w:val="002B41C8"/>
    <w:rsid w:val="002B4B60"/>
    <w:rsid w:val="002B4BB2"/>
    <w:rsid w:val="002B50E4"/>
    <w:rsid w:val="002B6951"/>
    <w:rsid w:val="002B7E45"/>
    <w:rsid w:val="002C02E4"/>
    <w:rsid w:val="002C0CA8"/>
    <w:rsid w:val="002C1532"/>
    <w:rsid w:val="002C2A9E"/>
    <w:rsid w:val="002C2E75"/>
    <w:rsid w:val="002C3754"/>
    <w:rsid w:val="002C3C95"/>
    <w:rsid w:val="002C462B"/>
    <w:rsid w:val="002C6A9F"/>
    <w:rsid w:val="002C77EF"/>
    <w:rsid w:val="002C7FA2"/>
    <w:rsid w:val="002D019E"/>
    <w:rsid w:val="002D0455"/>
    <w:rsid w:val="002D0DF2"/>
    <w:rsid w:val="002D0E8A"/>
    <w:rsid w:val="002D1785"/>
    <w:rsid w:val="002D28BB"/>
    <w:rsid w:val="002D3D52"/>
    <w:rsid w:val="002D42D9"/>
    <w:rsid w:val="002D59F6"/>
    <w:rsid w:val="002D6DD5"/>
    <w:rsid w:val="002D72F3"/>
    <w:rsid w:val="002D7CF6"/>
    <w:rsid w:val="002E09CC"/>
    <w:rsid w:val="002E0E03"/>
    <w:rsid w:val="002E10AC"/>
    <w:rsid w:val="002E119E"/>
    <w:rsid w:val="002E199A"/>
    <w:rsid w:val="002E1C1E"/>
    <w:rsid w:val="002E1E58"/>
    <w:rsid w:val="002E475F"/>
    <w:rsid w:val="002F1E91"/>
    <w:rsid w:val="002F294B"/>
    <w:rsid w:val="002F3499"/>
    <w:rsid w:val="002F35EF"/>
    <w:rsid w:val="002F5205"/>
    <w:rsid w:val="002F5726"/>
    <w:rsid w:val="00300805"/>
    <w:rsid w:val="00300B63"/>
    <w:rsid w:val="0030268D"/>
    <w:rsid w:val="0030387B"/>
    <w:rsid w:val="003038ED"/>
    <w:rsid w:val="00303D9D"/>
    <w:rsid w:val="003040CF"/>
    <w:rsid w:val="00304401"/>
    <w:rsid w:val="003048B9"/>
    <w:rsid w:val="003078EA"/>
    <w:rsid w:val="0031032C"/>
    <w:rsid w:val="00312DE7"/>
    <w:rsid w:val="00313B04"/>
    <w:rsid w:val="0031528D"/>
    <w:rsid w:val="00315E4F"/>
    <w:rsid w:val="00316C62"/>
    <w:rsid w:val="00316D1B"/>
    <w:rsid w:val="00317701"/>
    <w:rsid w:val="003179C2"/>
    <w:rsid w:val="003203F5"/>
    <w:rsid w:val="00320E4B"/>
    <w:rsid w:val="00320E91"/>
    <w:rsid w:val="003228D8"/>
    <w:rsid w:val="00323F69"/>
    <w:rsid w:val="00324161"/>
    <w:rsid w:val="00325898"/>
    <w:rsid w:val="00326605"/>
    <w:rsid w:val="00330397"/>
    <w:rsid w:val="00330C7F"/>
    <w:rsid w:val="00331842"/>
    <w:rsid w:val="00332356"/>
    <w:rsid w:val="0033431A"/>
    <w:rsid w:val="00334327"/>
    <w:rsid w:val="00334708"/>
    <w:rsid w:val="00335190"/>
    <w:rsid w:val="00335B7D"/>
    <w:rsid w:val="00337058"/>
    <w:rsid w:val="003372DE"/>
    <w:rsid w:val="0034079C"/>
    <w:rsid w:val="00340951"/>
    <w:rsid w:val="003411CF"/>
    <w:rsid w:val="00341732"/>
    <w:rsid w:val="003427BB"/>
    <w:rsid w:val="0034775C"/>
    <w:rsid w:val="0035039C"/>
    <w:rsid w:val="00350D88"/>
    <w:rsid w:val="0035225E"/>
    <w:rsid w:val="00354C8E"/>
    <w:rsid w:val="003558A9"/>
    <w:rsid w:val="00355ABC"/>
    <w:rsid w:val="00356EFF"/>
    <w:rsid w:val="00357D2C"/>
    <w:rsid w:val="00360CF6"/>
    <w:rsid w:val="00361B38"/>
    <w:rsid w:val="003638D6"/>
    <w:rsid w:val="00364956"/>
    <w:rsid w:val="003668F7"/>
    <w:rsid w:val="00366C57"/>
    <w:rsid w:val="00366F3E"/>
    <w:rsid w:val="00367054"/>
    <w:rsid w:val="00367630"/>
    <w:rsid w:val="0036788A"/>
    <w:rsid w:val="00370C0A"/>
    <w:rsid w:val="00370E14"/>
    <w:rsid w:val="00371366"/>
    <w:rsid w:val="003725C5"/>
    <w:rsid w:val="00373055"/>
    <w:rsid w:val="00373AFA"/>
    <w:rsid w:val="00375E11"/>
    <w:rsid w:val="00376B62"/>
    <w:rsid w:val="00377339"/>
    <w:rsid w:val="00377D1B"/>
    <w:rsid w:val="00377D50"/>
    <w:rsid w:val="003800AF"/>
    <w:rsid w:val="00381268"/>
    <w:rsid w:val="003816F9"/>
    <w:rsid w:val="0038258F"/>
    <w:rsid w:val="00383357"/>
    <w:rsid w:val="00385009"/>
    <w:rsid w:val="003850C6"/>
    <w:rsid w:val="0038584D"/>
    <w:rsid w:val="0039101E"/>
    <w:rsid w:val="003910F2"/>
    <w:rsid w:val="00394B50"/>
    <w:rsid w:val="00394BD6"/>
    <w:rsid w:val="003952E8"/>
    <w:rsid w:val="0039596C"/>
    <w:rsid w:val="003972F2"/>
    <w:rsid w:val="00397362"/>
    <w:rsid w:val="003976BB"/>
    <w:rsid w:val="00397843"/>
    <w:rsid w:val="00397E51"/>
    <w:rsid w:val="003A1782"/>
    <w:rsid w:val="003A3370"/>
    <w:rsid w:val="003A388A"/>
    <w:rsid w:val="003A4035"/>
    <w:rsid w:val="003A4F91"/>
    <w:rsid w:val="003A597A"/>
    <w:rsid w:val="003A65B8"/>
    <w:rsid w:val="003B1924"/>
    <w:rsid w:val="003B20D6"/>
    <w:rsid w:val="003B2D24"/>
    <w:rsid w:val="003B3CB4"/>
    <w:rsid w:val="003B44C6"/>
    <w:rsid w:val="003B4EC8"/>
    <w:rsid w:val="003B509C"/>
    <w:rsid w:val="003B7A0B"/>
    <w:rsid w:val="003C02F1"/>
    <w:rsid w:val="003C0E21"/>
    <w:rsid w:val="003C1D08"/>
    <w:rsid w:val="003C1E2A"/>
    <w:rsid w:val="003C48F0"/>
    <w:rsid w:val="003C591B"/>
    <w:rsid w:val="003C6C93"/>
    <w:rsid w:val="003C7B85"/>
    <w:rsid w:val="003C7F29"/>
    <w:rsid w:val="003D0BD6"/>
    <w:rsid w:val="003D23BC"/>
    <w:rsid w:val="003D2D48"/>
    <w:rsid w:val="003D408D"/>
    <w:rsid w:val="003D539D"/>
    <w:rsid w:val="003D6ADC"/>
    <w:rsid w:val="003E1440"/>
    <w:rsid w:val="003E1D8D"/>
    <w:rsid w:val="003E1EEA"/>
    <w:rsid w:val="003E222F"/>
    <w:rsid w:val="003E2720"/>
    <w:rsid w:val="003E2E52"/>
    <w:rsid w:val="003E3ECB"/>
    <w:rsid w:val="003E4B1D"/>
    <w:rsid w:val="003E5037"/>
    <w:rsid w:val="003E7685"/>
    <w:rsid w:val="003F39C6"/>
    <w:rsid w:val="003F4173"/>
    <w:rsid w:val="003F4A4D"/>
    <w:rsid w:val="003F5666"/>
    <w:rsid w:val="003F7BDB"/>
    <w:rsid w:val="003F7CAE"/>
    <w:rsid w:val="00400534"/>
    <w:rsid w:val="00402143"/>
    <w:rsid w:val="00402D08"/>
    <w:rsid w:val="004030C0"/>
    <w:rsid w:val="00403521"/>
    <w:rsid w:val="0040396B"/>
    <w:rsid w:val="00403C43"/>
    <w:rsid w:val="00404914"/>
    <w:rsid w:val="004050A4"/>
    <w:rsid w:val="00405F11"/>
    <w:rsid w:val="0040623E"/>
    <w:rsid w:val="004066C8"/>
    <w:rsid w:val="0040720F"/>
    <w:rsid w:val="0040799A"/>
    <w:rsid w:val="00410BD1"/>
    <w:rsid w:val="0041134A"/>
    <w:rsid w:val="00412042"/>
    <w:rsid w:val="00412716"/>
    <w:rsid w:val="00412827"/>
    <w:rsid w:val="004140E7"/>
    <w:rsid w:val="00414539"/>
    <w:rsid w:val="00414B62"/>
    <w:rsid w:val="004153A0"/>
    <w:rsid w:val="004155F1"/>
    <w:rsid w:val="00415D0F"/>
    <w:rsid w:val="00415FAD"/>
    <w:rsid w:val="004170A4"/>
    <w:rsid w:val="0042094B"/>
    <w:rsid w:val="00421C10"/>
    <w:rsid w:val="00421F0B"/>
    <w:rsid w:val="004227D6"/>
    <w:rsid w:val="00423A49"/>
    <w:rsid w:val="00424255"/>
    <w:rsid w:val="004243A3"/>
    <w:rsid w:val="00424B07"/>
    <w:rsid w:val="004262D8"/>
    <w:rsid w:val="00426D86"/>
    <w:rsid w:val="00426F7B"/>
    <w:rsid w:val="004319EB"/>
    <w:rsid w:val="00431B8F"/>
    <w:rsid w:val="00435897"/>
    <w:rsid w:val="00435F63"/>
    <w:rsid w:val="004361DE"/>
    <w:rsid w:val="00437F87"/>
    <w:rsid w:val="0044179B"/>
    <w:rsid w:val="00441A8D"/>
    <w:rsid w:val="004421F7"/>
    <w:rsid w:val="00442A53"/>
    <w:rsid w:val="00442B4D"/>
    <w:rsid w:val="00443D50"/>
    <w:rsid w:val="00444130"/>
    <w:rsid w:val="0044468B"/>
    <w:rsid w:val="00444B15"/>
    <w:rsid w:val="004452E3"/>
    <w:rsid w:val="0044591E"/>
    <w:rsid w:val="00445DAC"/>
    <w:rsid w:val="00446186"/>
    <w:rsid w:val="004461EF"/>
    <w:rsid w:val="004466DE"/>
    <w:rsid w:val="004468F5"/>
    <w:rsid w:val="00447744"/>
    <w:rsid w:val="0044798E"/>
    <w:rsid w:val="00447E7D"/>
    <w:rsid w:val="00450C5C"/>
    <w:rsid w:val="00450CDC"/>
    <w:rsid w:val="00450FE1"/>
    <w:rsid w:val="004522A7"/>
    <w:rsid w:val="00452811"/>
    <w:rsid w:val="00452B47"/>
    <w:rsid w:val="00452CED"/>
    <w:rsid w:val="00454252"/>
    <w:rsid w:val="00454282"/>
    <w:rsid w:val="00454526"/>
    <w:rsid w:val="00454DBB"/>
    <w:rsid w:val="00455302"/>
    <w:rsid w:val="00455E9D"/>
    <w:rsid w:val="00456AC1"/>
    <w:rsid w:val="00457AA2"/>
    <w:rsid w:val="0046051E"/>
    <w:rsid w:val="004607A3"/>
    <w:rsid w:val="0046105D"/>
    <w:rsid w:val="00462830"/>
    <w:rsid w:val="00462B46"/>
    <w:rsid w:val="00462D70"/>
    <w:rsid w:val="00463156"/>
    <w:rsid w:val="00463957"/>
    <w:rsid w:val="004642BE"/>
    <w:rsid w:val="004655AA"/>
    <w:rsid w:val="00465791"/>
    <w:rsid w:val="00466B9C"/>
    <w:rsid w:val="00466E9A"/>
    <w:rsid w:val="00471CEA"/>
    <w:rsid w:val="00471E3C"/>
    <w:rsid w:val="0047482F"/>
    <w:rsid w:val="004760DE"/>
    <w:rsid w:val="00476F7E"/>
    <w:rsid w:val="004776F0"/>
    <w:rsid w:val="00477EC6"/>
    <w:rsid w:val="00477FA7"/>
    <w:rsid w:val="004816F9"/>
    <w:rsid w:val="00481B4B"/>
    <w:rsid w:val="00482C58"/>
    <w:rsid w:val="004830F4"/>
    <w:rsid w:val="00483AA0"/>
    <w:rsid w:val="0048408B"/>
    <w:rsid w:val="00484616"/>
    <w:rsid w:val="00485060"/>
    <w:rsid w:val="00490650"/>
    <w:rsid w:val="00490DC0"/>
    <w:rsid w:val="0049218D"/>
    <w:rsid w:val="004932EA"/>
    <w:rsid w:val="0049383D"/>
    <w:rsid w:val="00495D6F"/>
    <w:rsid w:val="00495EBB"/>
    <w:rsid w:val="0049767C"/>
    <w:rsid w:val="004A14DC"/>
    <w:rsid w:val="004A307B"/>
    <w:rsid w:val="004A3364"/>
    <w:rsid w:val="004A3765"/>
    <w:rsid w:val="004A40F6"/>
    <w:rsid w:val="004A41D7"/>
    <w:rsid w:val="004A5D12"/>
    <w:rsid w:val="004A5F4A"/>
    <w:rsid w:val="004A6C04"/>
    <w:rsid w:val="004A71C3"/>
    <w:rsid w:val="004A7B21"/>
    <w:rsid w:val="004B09E2"/>
    <w:rsid w:val="004B2071"/>
    <w:rsid w:val="004B297D"/>
    <w:rsid w:val="004B2D46"/>
    <w:rsid w:val="004B308A"/>
    <w:rsid w:val="004B3B63"/>
    <w:rsid w:val="004B43EE"/>
    <w:rsid w:val="004B4846"/>
    <w:rsid w:val="004B4AC3"/>
    <w:rsid w:val="004B4E8E"/>
    <w:rsid w:val="004B55BA"/>
    <w:rsid w:val="004B55CA"/>
    <w:rsid w:val="004B6A64"/>
    <w:rsid w:val="004B6FBF"/>
    <w:rsid w:val="004B770B"/>
    <w:rsid w:val="004C0216"/>
    <w:rsid w:val="004C165A"/>
    <w:rsid w:val="004C250C"/>
    <w:rsid w:val="004C368D"/>
    <w:rsid w:val="004C41B3"/>
    <w:rsid w:val="004C5515"/>
    <w:rsid w:val="004C6EED"/>
    <w:rsid w:val="004D0661"/>
    <w:rsid w:val="004D22BF"/>
    <w:rsid w:val="004D2C8A"/>
    <w:rsid w:val="004D32C2"/>
    <w:rsid w:val="004D4123"/>
    <w:rsid w:val="004D43C6"/>
    <w:rsid w:val="004D5449"/>
    <w:rsid w:val="004D74E7"/>
    <w:rsid w:val="004E1A2F"/>
    <w:rsid w:val="004E2040"/>
    <w:rsid w:val="004E20D9"/>
    <w:rsid w:val="004E31F8"/>
    <w:rsid w:val="004E3B5B"/>
    <w:rsid w:val="004E4A5E"/>
    <w:rsid w:val="004E4DD9"/>
    <w:rsid w:val="004E4FBB"/>
    <w:rsid w:val="004E5451"/>
    <w:rsid w:val="004E5B3F"/>
    <w:rsid w:val="004E643B"/>
    <w:rsid w:val="004E7B32"/>
    <w:rsid w:val="004F0DBD"/>
    <w:rsid w:val="004F4E51"/>
    <w:rsid w:val="004F5E0B"/>
    <w:rsid w:val="004F7363"/>
    <w:rsid w:val="0050164B"/>
    <w:rsid w:val="0050181A"/>
    <w:rsid w:val="00501D4F"/>
    <w:rsid w:val="00501F5E"/>
    <w:rsid w:val="0050406A"/>
    <w:rsid w:val="00507D92"/>
    <w:rsid w:val="00510AB7"/>
    <w:rsid w:val="00511ACE"/>
    <w:rsid w:val="00511CC1"/>
    <w:rsid w:val="00512700"/>
    <w:rsid w:val="00513417"/>
    <w:rsid w:val="005138BC"/>
    <w:rsid w:val="005171DB"/>
    <w:rsid w:val="00520178"/>
    <w:rsid w:val="0052118E"/>
    <w:rsid w:val="00521F71"/>
    <w:rsid w:val="005225FA"/>
    <w:rsid w:val="005227AC"/>
    <w:rsid w:val="005231E4"/>
    <w:rsid w:val="00523D0A"/>
    <w:rsid w:val="00523DCD"/>
    <w:rsid w:val="00523DF9"/>
    <w:rsid w:val="00525214"/>
    <w:rsid w:val="00526297"/>
    <w:rsid w:val="00526499"/>
    <w:rsid w:val="0052658F"/>
    <w:rsid w:val="00526A13"/>
    <w:rsid w:val="00526D55"/>
    <w:rsid w:val="00526E3C"/>
    <w:rsid w:val="00527F83"/>
    <w:rsid w:val="005300EB"/>
    <w:rsid w:val="005303CB"/>
    <w:rsid w:val="00531981"/>
    <w:rsid w:val="0053203F"/>
    <w:rsid w:val="00532D90"/>
    <w:rsid w:val="00534BD7"/>
    <w:rsid w:val="005352F1"/>
    <w:rsid w:val="00536853"/>
    <w:rsid w:val="00537259"/>
    <w:rsid w:val="00537D6E"/>
    <w:rsid w:val="00540100"/>
    <w:rsid w:val="00540409"/>
    <w:rsid w:val="00540B9A"/>
    <w:rsid w:val="0054171D"/>
    <w:rsid w:val="005424D6"/>
    <w:rsid w:val="00544922"/>
    <w:rsid w:val="00544CB5"/>
    <w:rsid w:val="0054500A"/>
    <w:rsid w:val="0054574D"/>
    <w:rsid w:val="005461DB"/>
    <w:rsid w:val="005467ED"/>
    <w:rsid w:val="00546BDD"/>
    <w:rsid w:val="005470A3"/>
    <w:rsid w:val="005470B7"/>
    <w:rsid w:val="00547B2F"/>
    <w:rsid w:val="005512F2"/>
    <w:rsid w:val="00552B60"/>
    <w:rsid w:val="00553013"/>
    <w:rsid w:val="00553BFB"/>
    <w:rsid w:val="00554C55"/>
    <w:rsid w:val="00554ECF"/>
    <w:rsid w:val="00554FC0"/>
    <w:rsid w:val="00556D43"/>
    <w:rsid w:val="00556FD6"/>
    <w:rsid w:val="00557112"/>
    <w:rsid w:val="00557996"/>
    <w:rsid w:val="005610CA"/>
    <w:rsid w:val="00562528"/>
    <w:rsid w:val="00562783"/>
    <w:rsid w:val="0056279A"/>
    <w:rsid w:val="00563A38"/>
    <w:rsid w:val="00563A83"/>
    <w:rsid w:val="0056440F"/>
    <w:rsid w:val="005650E0"/>
    <w:rsid w:val="005655A4"/>
    <w:rsid w:val="005659E5"/>
    <w:rsid w:val="00565CE1"/>
    <w:rsid w:val="00567568"/>
    <w:rsid w:val="00567582"/>
    <w:rsid w:val="00567A01"/>
    <w:rsid w:val="0057080F"/>
    <w:rsid w:val="00570C37"/>
    <w:rsid w:val="00570F03"/>
    <w:rsid w:val="005712BA"/>
    <w:rsid w:val="00571B11"/>
    <w:rsid w:val="005743A5"/>
    <w:rsid w:val="00574B0A"/>
    <w:rsid w:val="0057603D"/>
    <w:rsid w:val="00576A17"/>
    <w:rsid w:val="005803C8"/>
    <w:rsid w:val="005815EE"/>
    <w:rsid w:val="00581A18"/>
    <w:rsid w:val="00581FF6"/>
    <w:rsid w:val="00582562"/>
    <w:rsid w:val="00584AD6"/>
    <w:rsid w:val="0058595B"/>
    <w:rsid w:val="00585FA7"/>
    <w:rsid w:val="00587365"/>
    <w:rsid w:val="005908B9"/>
    <w:rsid w:val="005914DA"/>
    <w:rsid w:val="00591F6B"/>
    <w:rsid w:val="00592A7E"/>
    <w:rsid w:val="00592F71"/>
    <w:rsid w:val="005940CE"/>
    <w:rsid w:val="00594A91"/>
    <w:rsid w:val="00595DAD"/>
    <w:rsid w:val="00596518"/>
    <w:rsid w:val="005A1A0A"/>
    <w:rsid w:val="005A1D8F"/>
    <w:rsid w:val="005A2359"/>
    <w:rsid w:val="005A2DEC"/>
    <w:rsid w:val="005A386F"/>
    <w:rsid w:val="005A3882"/>
    <w:rsid w:val="005A3A3B"/>
    <w:rsid w:val="005A4271"/>
    <w:rsid w:val="005A57EB"/>
    <w:rsid w:val="005B044F"/>
    <w:rsid w:val="005B0463"/>
    <w:rsid w:val="005B091D"/>
    <w:rsid w:val="005B22BA"/>
    <w:rsid w:val="005B2D5C"/>
    <w:rsid w:val="005B386C"/>
    <w:rsid w:val="005B3BF2"/>
    <w:rsid w:val="005B4CA9"/>
    <w:rsid w:val="005B5B10"/>
    <w:rsid w:val="005B5BE3"/>
    <w:rsid w:val="005B7D79"/>
    <w:rsid w:val="005B7FBD"/>
    <w:rsid w:val="005C02B3"/>
    <w:rsid w:val="005C02F1"/>
    <w:rsid w:val="005C0888"/>
    <w:rsid w:val="005C12C4"/>
    <w:rsid w:val="005C274E"/>
    <w:rsid w:val="005C3715"/>
    <w:rsid w:val="005C614A"/>
    <w:rsid w:val="005C61F9"/>
    <w:rsid w:val="005C6E44"/>
    <w:rsid w:val="005C7CC1"/>
    <w:rsid w:val="005C7E03"/>
    <w:rsid w:val="005D0629"/>
    <w:rsid w:val="005D26C7"/>
    <w:rsid w:val="005D2884"/>
    <w:rsid w:val="005D514A"/>
    <w:rsid w:val="005D523E"/>
    <w:rsid w:val="005D7384"/>
    <w:rsid w:val="005E04A4"/>
    <w:rsid w:val="005E06EA"/>
    <w:rsid w:val="005E24B2"/>
    <w:rsid w:val="005E28C6"/>
    <w:rsid w:val="005E2D3B"/>
    <w:rsid w:val="005E448A"/>
    <w:rsid w:val="005E6487"/>
    <w:rsid w:val="005E6E1B"/>
    <w:rsid w:val="005E728E"/>
    <w:rsid w:val="005F0156"/>
    <w:rsid w:val="005F0C30"/>
    <w:rsid w:val="005F0E4B"/>
    <w:rsid w:val="005F106F"/>
    <w:rsid w:val="005F14C7"/>
    <w:rsid w:val="005F1A3A"/>
    <w:rsid w:val="005F1FA5"/>
    <w:rsid w:val="005F3706"/>
    <w:rsid w:val="005F3EEC"/>
    <w:rsid w:val="005F4EB1"/>
    <w:rsid w:val="005F603F"/>
    <w:rsid w:val="005F65E6"/>
    <w:rsid w:val="005F6A70"/>
    <w:rsid w:val="0060029E"/>
    <w:rsid w:val="006002EA"/>
    <w:rsid w:val="00600620"/>
    <w:rsid w:val="006022BD"/>
    <w:rsid w:val="00602CA8"/>
    <w:rsid w:val="00602F7D"/>
    <w:rsid w:val="00603021"/>
    <w:rsid w:val="006031B0"/>
    <w:rsid w:val="00605E9B"/>
    <w:rsid w:val="00606B49"/>
    <w:rsid w:val="00607E50"/>
    <w:rsid w:val="00607F81"/>
    <w:rsid w:val="00610C9D"/>
    <w:rsid w:val="006110B0"/>
    <w:rsid w:val="00611E11"/>
    <w:rsid w:val="00612A60"/>
    <w:rsid w:val="0061395A"/>
    <w:rsid w:val="00615781"/>
    <w:rsid w:val="0061736E"/>
    <w:rsid w:val="006203A7"/>
    <w:rsid w:val="00620EE8"/>
    <w:rsid w:val="0062133C"/>
    <w:rsid w:val="00621F93"/>
    <w:rsid w:val="00622970"/>
    <w:rsid w:val="00622EC6"/>
    <w:rsid w:val="00623216"/>
    <w:rsid w:val="00623681"/>
    <w:rsid w:val="006313B8"/>
    <w:rsid w:val="006321C6"/>
    <w:rsid w:val="00632447"/>
    <w:rsid w:val="00633A9B"/>
    <w:rsid w:val="006344DE"/>
    <w:rsid w:val="0063730B"/>
    <w:rsid w:val="006408F2"/>
    <w:rsid w:val="00640B30"/>
    <w:rsid w:val="00640F67"/>
    <w:rsid w:val="006421D8"/>
    <w:rsid w:val="00642359"/>
    <w:rsid w:val="006425D3"/>
    <w:rsid w:val="0064262F"/>
    <w:rsid w:val="006430AF"/>
    <w:rsid w:val="00643961"/>
    <w:rsid w:val="0064471D"/>
    <w:rsid w:val="00644D90"/>
    <w:rsid w:val="00645153"/>
    <w:rsid w:val="00645553"/>
    <w:rsid w:val="006456CB"/>
    <w:rsid w:val="006456F3"/>
    <w:rsid w:val="006470A9"/>
    <w:rsid w:val="006505DC"/>
    <w:rsid w:val="00650C96"/>
    <w:rsid w:val="00651167"/>
    <w:rsid w:val="006513F7"/>
    <w:rsid w:val="00651A97"/>
    <w:rsid w:val="0065273B"/>
    <w:rsid w:val="00652AC7"/>
    <w:rsid w:val="0065352A"/>
    <w:rsid w:val="00654A50"/>
    <w:rsid w:val="00655011"/>
    <w:rsid w:val="006550A9"/>
    <w:rsid w:val="0065749A"/>
    <w:rsid w:val="00657C95"/>
    <w:rsid w:val="006621A8"/>
    <w:rsid w:val="00662472"/>
    <w:rsid w:val="0066268F"/>
    <w:rsid w:val="006635F5"/>
    <w:rsid w:val="00663867"/>
    <w:rsid w:val="006655EB"/>
    <w:rsid w:val="00666866"/>
    <w:rsid w:val="00667DBB"/>
    <w:rsid w:val="00671318"/>
    <w:rsid w:val="00671A08"/>
    <w:rsid w:val="00673DEC"/>
    <w:rsid w:val="0067402F"/>
    <w:rsid w:val="00675107"/>
    <w:rsid w:val="0067553B"/>
    <w:rsid w:val="00675706"/>
    <w:rsid w:val="00675AE8"/>
    <w:rsid w:val="00675CCD"/>
    <w:rsid w:val="006761CB"/>
    <w:rsid w:val="00677369"/>
    <w:rsid w:val="00680852"/>
    <w:rsid w:val="0068246C"/>
    <w:rsid w:val="00685D4D"/>
    <w:rsid w:val="00686046"/>
    <w:rsid w:val="00686E02"/>
    <w:rsid w:val="00690686"/>
    <w:rsid w:val="006921D3"/>
    <w:rsid w:val="006929AB"/>
    <w:rsid w:val="00694F19"/>
    <w:rsid w:val="006A021C"/>
    <w:rsid w:val="006A1393"/>
    <w:rsid w:val="006A1C1D"/>
    <w:rsid w:val="006A38A4"/>
    <w:rsid w:val="006A3A5D"/>
    <w:rsid w:val="006A4409"/>
    <w:rsid w:val="006A4448"/>
    <w:rsid w:val="006A4B9F"/>
    <w:rsid w:val="006A6E54"/>
    <w:rsid w:val="006A73FB"/>
    <w:rsid w:val="006A7509"/>
    <w:rsid w:val="006A7C39"/>
    <w:rsid w:val="006B0270"/>
    <w:rsid w:val="006B07B4"/>
    <w:rsid w:val="006B1471"/>
    <w:rsid w:val="006B290B"/>
    <w:rsid w:val="006B5182"/>
    <w:rsid w:val="006B575E"/>
    <w:rsid w:val="006B5AF2"/>
    <w:rsid w:val="006B5F02"/>
    <w:rsid w:val="006C0DF4"/>
    <w:rsid w:val="006C149F"/>
    <w:rsid w:val="006C1878"/>
    <w:rsid w:val="006C237E"/>
    <w:rsid w:val="006C32E4"/>
    <w:rsid w:val="006C37A4"/>
    <w:rsid w:val="006C3AC4"/>
    <w:rsid w:val="006C4DE4"/>
    <w:rsid w:val="006C573F"/>
    <w:rsid w:val="006C5C5F"/>
    <w:rsid w:val="006C6524"/>
    <w:rsid w:val="006D0902"/>
    <w:rsid w:val="006D2928"/>
    <w:rsid w:val="006D2BEE"/>
    <w:rsid w:val="006D321C"/>
    <w:rsid w:val="006D416E"/>
    <w:rsid w:val="006D5044"/>
    <w:rsid w:val="006D6E82"/>
    <w:rsid w:val="006D7997"/>
    <w:rsid w:val="006E080B"/>
    <w:rsid w:val="006E0A4A"/>
    <w:rsid w:val="006E0AD1"/>
    <w:rsid w:val="006E0FA2"/>
    <w:rsid w:val="006E1322"/>
    <w:rsid w:val="006E2A30"/>
    <w:rsid w:val="006E2F69"/>
    <w:rsid w:val="006E3601"/>
    <w:rsid w:val="006E3D28"/>
    <w:rsid w:val="006E4AEC"/>
    <w:rsid w:val="006E5A41"/>
    <w:rsid w:val="006E6365"/>
    <w:rsid w:val="006E65A1"/>
    <w:rsid w:val="006E7576"/>
    <w:rsid w:val="006E797F"/>
    <w:rsid w:val="006F0288"/>
    <w:rsid w:val="006F0818"/>
    <w:rsid w:val="006F107F"/>
    <w:rsid w:val="006F1AA6"/>
    <w:rsid w:val="006F1DB9"/>
    <w:rsid w:val="006F1DDF"/>
    <w:rsid w:val="006F220E"/>
    <w:rsid w:val="006F288A"/>
    <w:rsid w:val="006F2B73"/>
    <w:rsid w:val="006F4F53"/>
    <w:rsid w:val="006F4FF6"/>
    <w:rsid w:val="006F5629"/>
    <w:rsid w:val="006F5A86"/>
    <w:rsid w:val="006F5ACC"/>
    <w:rsid w:val="006F5FBC"/>
    <w:rsid w:val="00702AFB"/>
    <w:rsid w:val="007077D3"/>
    <w:rsid w:val="00710338"/>
    <w:rsid w:val="007103A8"/>
    <w:rsid w:val="00710466"/>
    <w:rsid w:val="007107C6"/>
    <w:rsid w:val="0071086A"/>
    <w:rsid w:val="00712B4F"/>
    <w:rsid w:val="00712E1C"/>
    <w:rsid w:val="00712EA6"/>
    <w:rsid w:val="00713004"/>
    <w:rsid w:val="00713912"/>
    <w:rsid w:val="0071533F"/>
    <w:rsid w:val="007159DE"/>
    <w:rsid w:val="00716270"/>
    <w:rsid w:val="00716400"/>
    <w:rsid w:val="0071699B"/>
    <w:rsid w:val="00716D14"/>
    <w:rsid w:val="007202B9"/>
    <w:rsid w:val="0072162D"/>
    <w:rsid w:val="00721EBE"/>
    <w:rsid w:val="007231FC"/>
    <w:rsid w:val="007243AB"/>
    <w:rsid w:val="00726FFA"/>
    <w:rsid w:val="00727370"/>
    <w:rsid w:val="00727C63"/>
    <w:rsid w:val="0073091A"/>
    <w:rsid w:val="0073094D"/>
    <w:rsid w:val="0073110B"/>
    <w:rsid w:val="00731630"/>
    <w:rsid w:val="0073197F"/>
    <w:rsid w:val="00731D18"/>
    <w:rsid w:val="00731FFC"/>
    <w:rsid w:val="0073257F"/>
    <w:rsid w:val="007326E8"/>
    <w:rsid w:val="007339CD"/>
    <w:rsid w:val="00733FAE"/>
    <w:rsid w:val="007341D9"/>
    <w:rsid w:val="00734927"/>
    <w:rsid w:val="00734C16"/>
    <w:rsid w:val="007369D1"/>
    <w:rsid w:val="00736BDD"/>
    <w:rsid w:val="00742331"/>
    <w:rsid w:val="007426FB"/>
    <w:rsid w:val="0074275D"/>
    <w:rsid w:val="00742E9E"/>
    <w:rsid w:val="00743E3D"/>
    <w:rsid w:val="00744547"/>
    <w:rsid w:val="00744B4B"/>
    <w:rsid w:val="00745D72"/>
    <w:rsid w:val="007473D4"/>
    <w:rsid w:val="00750A22"/>
    <w:rsid w:val="00751513"/>
    <w:rsid w:val="007525D2"/>
    <w:rsid w:val="00753AB0"/>
    <w:rsid w:val="00754B64"/>
    <w:rsid w:val="00755B4A"/>
    <w:rsid w:val="007563B4"/>
    <w:rsid w:val="00756C7C"/>
    <w:rsid w:val="00756EDF"/>
    <w:rsid w:val="00757CA9"/>
    <w:rsid w:val="00760445"/>
    <w:rsid w:val="00763FAE"/>
    <w:rsid w:val="007671C3"/>
    <w:rsid w:val="00767576"/>
    <w:rsid w:val="00772478"/>
    <w:rsid w:val="00772A74"/>
    <w:rsid w:val="007730D9"/>
    <w:rsid w:val="00773760"/>
    <w:rsid w:val="007757B3"/>
    <w:rsid w:val="00775D6F"/>
    <w:rsid w:val="00777D5F"/>
    <w:rsid w:val="00780A35"/>
    <w:rsid w:val="0078113F"/>
    <w:rsid w:val="00782B4A"/>
    <w:rsid w:val="00783AFB"/>
    <w:rsid w:val="0078544D"/>
    <w:rsid w:val="00785E93"/>
    <w:rsid w:val="007868B4"/>
    <w:rsid w:val="00787020"/>
    <w:rsid w:val="00787660"/>
    <w:rsid w:val="00787835"/>
    <w:rsid w:val="00787AA7"/>
    <w:rsid w:val="00790605"/>
    <w:rsid w:val="00790F53"/>
    <w:rsid w:val="00790FE3"/>
    <w:rsid w:val="007915DC"/>
    <w:rsid w:val="0079303D"/>
    <w:rsid w:val="0079371B"/>
    <w:rsid w:val="00793CAF"/>
    <w:rsid w:val="00793F4D"/>
    <w:rsid w:val="00794EC8"/>
    <w:rsid w:val="00795645"/>
    <w:rsid w:val="00795835"/>
    <w:rsid w:val="00795F4E"/>
    <w:rsid w:val="00797C9F"/>
    <w:rsid w:val="00797DE8"/>
    <w:rsid w:val="007A0255"/>
    <w:rsid w:val="007A1175"/>
    <w:rsid w:val="007A1463"/>
    <w:rsid w:val="007A1710"/>
    <w:rsid w:val="007A273C"/>
    <w:rsid w:val="007A2764"/>
    <w:rsid w:val="007A2A0F"/>
    <w:rsid w:val="007A3181"/>
    <w:rsid w:val="007A3329"/>
    <w:rsid w:val="007A426C"/>
    <w:rsid w:val="007A55A6"/>
    <w:rsid w:val="007A573C"/>
    <w:rsid w:val="007A5B9D"/>
    <w:rsid w:val="007A5D4E"/>
    <w:rsid w:val="007A7A47"/>
    <w:rsid w:val="007B0348"/>
    <w:rsid w:val="007B0459"/>
    <w:rsid w:val="007B056E"/>
    <w:rsid w:val="007B07C6"/>
    <w:rsid w:val="007B08FE"/>
    <w:rsid w:val="007B0905"/>
    <w:rsid w:val="007B0A8B"/>
    <w:rsid w:val="007B0D47"/>
    <w:rsid w:val="007B12D7"/>
    <w:rsid w:val="007B2301"/>
    <w:rsid w:val="007B25FA"/>
    <w:rsid w:val="007B2E98"/>
    <w:rsid w:val="007B30ED"/>
    <w:rsid w:val="007B594F"/>
    <w:rsid w:val="007B5BCF"/>
    <w:rsid w:val="007B6030"/>
    <w:rsid w:val="007B7691"/>
    <w:rsid w:val="007B78F2"/>
    <w:rsid w:val="007B794F"/>
    <w:rsid w:val="007C0646"/>
    <w:rsid w:val="007C2061"/>
    <w:rsid w:val="007C210B"/>
    <w:rsid w:val="007C29E1"/>
    <w:rsid w:val="007C4E49"/>
    <w:rsid w:val="007C524F"/>
    <w:rsid w:val="007C5295"/>
    <w:rsid w:val="007C6718"/>
    <w:rsid w:val="007C6993"/>
    <w:rsid w:val="007C6CBF"/>
    <w:rsid w:val="007D0F48"/>
    <w:rsid w:val="007D1598"/>
    <w:rsid w:val="007D2BAE"/>
    <w:rsid w:val="007D2DC8"/>
    <w:rsid w:val="007D3266"/>
    <w:rsid w:val="007D3F6C"/>
    <w:rsid w:val="007D7026"/>
    <w:rsid w:val="007D74E7"/>
    <w:rsid w:val="007D7635"/>
    <w:rsid w:val="007D7D8C"/>
    <w:rsid w:val="007D7EA9"/>
    <w:rsid w:val="007E0D43"/>
    <w:rsid w:val="007E1C4F"/>
    <w:rsid w:val="007E2650"/>
    <w:rsid w:val="007E2837"/>
    <w:rsid w:val="007E471C"/>
    <w:rsid w:val="007E4F4C"/>
    <w:rsid w:val="007E5190"/>
    <w:rsid w:val="007E66F1"/>
    <w:rsid w:val="007E67AA"/>
    <w:rsid w:val="007E6A96"/>
    <w:rsid w:val="007E72D4"/>
    <w:rsid w:val="007E782E"/>
    <w:rsid w:val="007E7E4B"/>
    <w:rsid w:val="007F11B0"/>
    <w:rsid w:val="007F15AF"/>
    <w:rsid w:val="007F1E73"/>
    <w:rsid w:val="007F26D5"/>
    <w:rsid w:val="007F50D0"/>
    <w:rsid w:val="007F546A"/>
    <w:rsid w:val="007F76D4"/>
    <w:rsid w:val="00800372"/>
    <w:rsid w:val="00800FBC"/>
    <w:rsid w:val="00801A7E"/>
    <w:rsid w:val="00802227"/>
    <w:rsid w:val="00802943"/>
    <w:rsid w:val="008031B1"/>
    <w:rsid w:val="00805284"/>
    <w:rsid w:val="00807699"/>
    <w:rsid w:val="008076A2"/>
    <w:rsid w:val="008110D0"/>
    <w:rsid w:val="00811E0C"/>
    <w:rsid w:val="008121BE"/>
    <w:rsid w:val="0081237E"/>
    <w:rsid w:val="008125A9"/>
    <w:rsid w:val="008132E9"/>
    <w:rsid w:val="008136E7"/>
    <w:rsid w:val="008146D6"/>
    <w:rsid w:val="0081675B"/>
    <w:rsid w:val="00816FAC"/>
    <w:rsid w:val="008172BC"/>
    <w:rsid w:val="00817C22"/>
    <w:rsid w:val="0082042C"/>
    <w:rsid w:val="00820FF0"/>
    <w:rsid w:val="008233EB"/>
    <w:rsid w:val="00824494"/>
    <w:rsid w:val="00826E39"/>
    <w:rsid w:val="00831D67"/>
    <w:rsid w:val="008323BE"/>
    <w:rsid w:val="0083383F"/>
    <w:rsid w:val="00833AEE"/>
    <w:rsid w:val="00834573"/>
    <w:rsid w:val="00834CAB"/>
    <w:rsid w:val="00834CF5"/>
    <w:rsid w:val="00835864"/>
    <w:rsid w:val="008358FF"/>
    <w:rsid w:val="00835949"/>
    <w:rsid w:val="008366D9"/>
    <w:rsid w:val="00837018"/>
    <w:rsid w:val="00837387"/>
    <w:rsid w:val="00840362"/>
    <w:rsid w:val="0084042D"/>
    <w:rsid w:val="00840786"/>
    <w:rsid w:val="00841985"/>
    <w:rsid w:val="00844562"/>
    <w:rsid w:val="00844D6E"/>
    <w:rsid w:val="008462A1"/>
    <w:rsid w:val="00846BD4"/>
    <w:rsid w:val="008474FF"/>
    <w:rsid w:val="00847597"/>
    <w:rsid w:val="0085290A"/>
    <w:rsid w:val="00852916"/>
    <w:rsid w:val="008530A9"/>
    <w:rsid w:val="008534B0"/>
    <w:rsid w:val="00854454"/>
    <w:rsid w:val="00854711"/>
    <w:rsid w:val="0085683E"/>
    <w:rsid w:val="00856A97"/>
    <w:rsid w:val="0085750E"/>
    <w:rsid w:val="00857C10"/>
    <w:rsid w:val="008600D6"/>
    <w:rsid w:val="008605B6"/>
    <w:rsid w:val="00860DA5"/>
    <w:rsid w:val="00861918"/>
    <w:rsid w:val="0086321E"/>
    <w:rsid w:val="008649A4"/>
    <w:rsid w:val="00864CDA"/>
    <w:rsid w:val="008660BF"/>
    <w:rsid w:val="0087045C"/>
    <w:rsid w:val="008728C6"/>
    <w:rsid w:val="00873297"/>
    <w:rsid w:val="00873C50"/>
    <w:rsid w:val="008749AC"/>
    <w:rsid w:val="00874B42"/>
    <w:rsid w:val="00874D55"/>
    <w:rsid w:val="0087551C"/>
    <w:rsid w:val="0087556C"/>
    <w:rsid w:val="00876A7B"/>
    <w:rsid w:val="00877EC5"/>
    <w:rsid w:val="008815E3"/>
    <w:rsid w:val="0088215C"/>
    <w:rsid w:val="00883588"/>
    <w:rsid w:val="00884D93"/>
    <w:rsid w:val="0088500F"/>
    <w:rsid w:val="0088516E"/>
    <w:rsid w:val="008859C1"/>
    <w:rsid w:val="00886E20"/>
    <w:rsid w:val="0089145C"/>
    <w:rsid w:val="008919D1"/>
    <w:rsid w:val="0089236B"/>
    <w:rsid w:val="0089303B"/>
    <w:rsid w:val="008936E9"/>
    <w:rsid w:val="00895570"/>
    <w:rsid w:val="00895CFE"/>
    <w:rsid w:val="00895F30"/>
    <w:rsid w:val="0089627D"/>
    <w:rsid w:val="00896635"/>
    <w:rsid w:val="008969D5"/>
    <w:rsid w:val="00896F52"/>
    <w:rsid w:val="008A0A02"/>
    <w:rsid w:val="008A0CBD"/>
    <w:rsid w:val="008A1243"/>
    <w:rsid w:val="008A1D9D"/>
    <w:rsid w:val="008A2203"/>
    <w:rsid w:val="008A2973"/>
    <w:rsid w:val="008A3817"/>
    <w:rsid w:val="008A4289"/>
    <w:rsid w:val="008A4700"/>
    <w:rsid w:val="008A564A"/>
    <w:rsid w:val="008A5A12"/>
    <w:rsid w:val="008A5B63"/>
    <w:rsid w:val="008A5BE2"/>
    <w:rsid w:val="008A63C5"/>
    <w:rsid w:val="008A6D92"/>
    <w:rsid w:val="008A72D0"/>
    <w:rsid w:val="008A7C0C"/>
    <w:rsid w:val="008B0315"/>
    <w:rsid w:val="008B0418"/>
    <w:rsid w:val="008B0FFA"/>
    <w:rsid w:val="008B13E4"/>
    <w:rsid w:val="008B2D81"/>
    <w:rsid w:val="008B321A"/>
    <w:rsid w:val="008B3A35"/>
    <w:rsid w:val="008B3CF3"/>
    <w:rsid w:val="008B4216"/>
    <w:rsid w:val="008B4760"/>
    <w:rsid w:val="008B4999"/>
    <w:rsid w:val="008B4DDB"/>
    <w:rsid w:val="008B52B4"/>
    <w:rsid w:val="008B631E"/>
    <w:rsid w:val="008B75E2"/>
    <w:rsid w:val="008B7A47"/>
    <w:rsid w:val="008B7EC2"/>
    <w:rsid w:val="008C00F1"/>
    <w:rsid w:val="008C034B"/>
    <w:rsid w:val="008C1082"/>
    <w:rsid w:val="008C22F3"/>
    <w:rsid w:val="008C2713"/>
    <w:rsid w:val="008C2D59"/>
    <w:rsid w:val="008C467D"/>
    <w:rsid w:val="008C4BF1"/>
    <w:rsid w:val="008C6325"/>
    <w:rsid w:val="008C63E3"/>
    <w:rsid w:val="008C7D0F"/>
    <w:rsid w:val="008C7DA5"/>
    <w:rsid w:val="008D0015"/>
    <w:rsid w:val="008D0A8C"/>
    <w:rsid w:val="008D0ED9"/>
    <w:rsid w:val="008D1CDD"/>
    <w:rsid w:val="008D293F"/>
    <w:rsid w:val="008D3A27"/>
    <w:rsid w:val="008D3C0A"/>
    <w:rsid w:val="008D3FAB"/>
    <w:rsid w:val="008D41B9"/>
    <w:rsid w:val="008D42B6"/>
    <w:rsid w:val="008D7238"/>
    <w:rsid w:val="008E08B0"/>
    <w:rsid w:val="008E1801"/>
    <w:rsid w:val="008E1852"/>
    <w:rsid w:val="008E3BF5"/>
    <w:rsid w:val="008E46A4"/>
    <w:rsid w:val="008E4DFF"/>
    <w:rsid w:val="008E5874"/>
    <w:rsid w:val="008E6203"/>
    <w:rsid w:val="008F1213"/>
    <w:rsid w:val="008F1385"/>
    <w:rsid w:val="008F2451"/>
    <w:rsid w:val="008F2BCB"/>
    <w:rsid w:val="008F675E"/>
    <w:rsid w:val="008F717A"/>
    <w:rsid w:val="008F757A"/>
    <w:rsid w:val="008F777C"/>
    <w:rsid w:val="008F7839"/>
    <w:rsid w:val="008F7A7D"/>
    <w:rsid w:val="00900409"/>
    <w:rsid w:val="0090051E"/>
    <w:rsid w:val="009019D0"/>
    <w:rsid w:val="0090200C"/>
    <w:rsid w:val="0090254D"/>
    <w:rsid w:val="00902707"/>
    <w:rsid w:val="00903C0B"/>
    <w:rsid w:val="00904046"/>
    <w:rsid w:val="009041F4"/>
    <w:rsid w:val="00905485"/>
    <w:rsid w:val="00905FE4"/>
    <w:rsid w:val="00907DD6"/>
    <w:rsid w:val="0091023F"/>
    <w:rsid w:val="00910384"/>
    <w:rsid w:val="00910E8F"/>
    <w:rsid w:val="0091102C"/>
    <w:rsid w:val="00911F8D"/>
    <w:rsid w:val="00912FEB"/>
    <w:rsid w:val="00915D37"/>
    <w:rsid w:val="00916A22"/>
    <w:rsid w:val="00917AE2"/>
    <w:rsid w:val="00921DD0"/>
    <w:rsid w:val="00922F89"/>
    <w:rsid w:val="0092465B"/>
    <w:rsid w:val="00924891"/>
    <w:rsid w:val="00930BA5"/>
    <w:rsid w:val="00930FDF"/>
    <w:rsid w:val="00931BAE"/>
    <w:rsid w:val="009328E0"/>
    <w:rsid w:val="009343D6"/>
    <w:rsid w:val="009345B1"/>
    <w:rsid w:val="00934F73"/>
    <w:rsid w:val="00935E0B"/>
    <w:rsid w:val="00936613"/>
    <w:rsid w:val="009367F1"/>
    <w:rsid w:val="00936EA9"/>
    <w:rsid w:val="00937173"/>
    <w:rsid w:val="009373FE"/>
    <w:rsid w:val="00937772"/>
    <w:rsid w:val="009406B2"/>
    <w:rsid w:val="00941951"/>
    <w:rsid w:val="009419F1"/>
    <w:rsid w:val="009447BE"/>
    <w:rsid w:val="009451BB"/>
    <w:rsid w:val="009463CC"/>
    <w:rsid w:val="0094662E"/>
    <w:rsid w:val="00947E7D"/>
    <w:rsid w:val="00947EFE"/>
    <w:rsid w:val="00947FCA"/>
    <w:rsid w:val="00950B42"/>
    <w:rsid w:val="0095181A"/>
    <w:rsid w:val="009518B7"/>
    <w:rsid w:val="00951A49"/>
    <w:rsid w:val="00951BA6"/>
    <w:rsid w:val="00952744"/>
    <w:rsid w:val="00952865"/>
    <w:rsid w:val="00952C60"/>
    <w:rsid w:val="00952DB9"/>
    <w:rsid w:val="009545D0"/>
    <w:rsid w:val="00954634"/>
    <w:rsid w:val="00954C7D"/>
    <w:rsid w:val="009567B6"/>
    <w:rsid w:val="0095713C"/>
    <w:rsid w:val="0095745F"/>
    <w:rsid w:val="00961011"/>
    <w:rsid w:val="0096134C"/>
    <w:rsid w:val="009616CB"/>
    <w:rsid w:val="009619FD"/>
    <w:rsid w:val="009639FE"/>
    <w:rsid w:val="00963E96"/>
    <w:rsid w:val="00963EA5"/>
    <w:rsid w:val="00964385"/>
    <w:rsid w:val="00964B2C"/>
    <w:rsid w:val="0096582D"/>
    <w:rsid w:val="00966239"/>
    <w:rsid w:val="009664E2"/>
    <w:rsid w:val="00966FF7"/>
    <w:rsid w:val="009713CC"/>
    <w:rsid w:val="009720BA"/>
    <w:rsid w:val="00972593"/>
    <w:rsid w:val="00973435"/>
    <w:rsid w:val="009749E8"/>
    <w:rsid w:val="00975F98"/>
    <w:rsid w:val="00977614"/>
    <w:rsid w:val="00977A96"/>
    <w:rsid w:val="00977E62"/>
    <w:rsid w:val="00980EB3"/>
    <w:rsid w:val="0098128E"/>
    <w:rsid w:val="00982335"/>
    <w:rsid w:val="00982EEE"/>
    <w:rsid w:val="00984AD0"/>
    <w:rsid w:val="00984DCA"/>
    <w:rsid w:val="0098797F"/>
    <w:rsid w:val="00990AB7"/>
    <w:rsid w:val="00993680"/>
    <w:rsid w:val="00993BD4"/>
    <w:rsid w:val="00995471"/>
    <w:rsid w:val="00995569"/>
    <w:rsid w:val="0099584A"/>
    <w:rsid w:val="00995EDF"/>
    <w:rsid w:val="0099625E"/>
    <w:rsid w:val="0099782B"/>
    <w:rsid w:val="009A02C1"/>
    <w:rsid w:val="009A0598"/>
    <w:rsid w:val="009A0A97"/>
    <w:rsid w:val="009A3E8C"/>
    <w:rsid w:val="009A3F23"/>
    <w:rsid w:val="009A4B37"/>
    <w:rsid w:val="009A6502"/>
    <w:rsid w:val="009A659C"/>
    <w:rsid w:val="009A7059"/>
    <w:rsid w:val="009A7097"/>
    <w:rsid w:val="009A7D82"/>
    <w:rsid w:val="009B2111"/>
    <w:rsid w:val="009B2378"/>
    <w:rsid w:val="009B2F45"/>
    <w:rsid w:val="009B438A"/>
    <w:rsid w:val="009B73B8"/>
    <w:rsid w:val="009C1966"/>
    <w:rsid w:val="009C2190"/>
    <w:rsid w:val="009C21E4"/>
    <w:rsid w:val="009C23D2"/>
    <w:rsid w:val="009C3BC3"/>
    <w:rsid w:val="009C435A"/>
    <w:rsid w:val="009C4D75"/>
    <w:rsid w:val="009C5464"/>
    <w:rsid w:val="009C5BE0"/>
    <w:rsid w:val="009C67A6"/>
    <w:rsid w:val="009C7A5C"/>
    <w:rsid w:val="009C7F45"/>
    <w:rsid w:val="009D031C"/>
    <w:rsid w:val="009D2B2F"/>
    <w:rsid w:val="009D3627"/>
    <w:rsid w:val="009D4903"/>
    <w:rsid w:val="009D4D99"/>
    <w:rsid w:val="009D554F"/>
    <w:rsid w:val="009D5741"/>
    <w:rsid w:val="009D602C"/>
    <w:rsid w:val="009D6E69"/>
    <w:rsid w:val="009D71D2"/>
    <w:rsid w:val="009D75C9"/>
    <w:rsid w:val="009E0373"/>
    <w:rsid w:val="009E2E11"/>
    <w:rsid w:val="009E4BFD"/>
    <w:rsid w:val="009E5B86"/>
    <w:rsid w:val="009E6ED8"/>
    <w:rsid w:val="009E7128"/>
    <w:rsid w:val="009E71C2"/>
    <w:rsid w:val="009E7390"/>
    <w:rsid w:val="009F1875"/>
    <w:rsid w:val="009F1C42"/>
    <w:rsid w:val="009F1CEC"/>
    <w:rsid w:val="009F2F6F"/>
    <w:rsid w:val="009F3494"/>
    <w:rsid w:val="009F3BB9"/>
    <w:rsid w:val="009F3EA6"/>
    <w:rsid w:val="009F4DC6"/>
    <w:rsid w:val="009F5714"/>
    <w:rsid w:val="009F5951"/>
    <w:rsid w:val="009F5EDF"/>
    <w:rsid w:val="009F6E6A"/>
    <w:rsid w:val="00A00D2B"/>
    <w:rsid w:val="00A02143"/>
    <w:rsid w:val="00A025DD"/>
    <w:rsid w:val="00A02A73"/>
    <w:rsid w:val="00A02AF4"/>
    <w:rsid w:val="00A056A9"/>
    <w:rsid w:val="00A05703"/>
    <w:rsid w:val="00A0669D"/>
    <w:rsid w:val="00A06936"/>
    <w:rsid w:val="00A072BD"/>
    <w:rsid w:val="00A07593"/>
    <w:rsid w:val="00A07DBC"/>
    <w:rsid w:val="00A10E65"/>
    <w:rsid w:val="00A134FF"/>
    <w:rsid w:val="00A1372D"/>
    <w:rsid w:val="00A139ED"/>
    <w:rsid w:val="00A1501C"/>
    <w:rsid w:val="00A160AA"/>
    <w:rsid w:val="00A1619C"/>
    <w:rsid w:val="00A16558"/>
    <w:rsid w:val="00A16712"/>
    <w:rsid w:val="00A17FDD"/>
    <w:rsid w:val="00A206BC"/>
    <w:rsid w:val="00A20FC0"/>
    <w:rsid w:val="00A21231"/>
    <w:rsid w:val="00A212A1"/>
    <w:rsid w:val="00A2223F"/>
    <w:rsid w:val="00A23F0D"/>
    <w:rsid w:val="00A24B97"/>
    <w:rsid w:val="00A2510E"/>
    <w:rsid w:val="00A25EF0"/>
    <w:rsid w:val="00A26863"/>
    <w:rsid w:val="00A306E1"/>
    <w:rsid w:val="00A30FA3"/>
    <w:rsid w:val="00A310C0"/>
    <w:rsid w:val="00A32038"/>
    <w:rsid w:val="00A33168"/>
    <w:rsid w:val="00A33657"/>
    <w:rsid w:val="00A339AA"/>
    <w:rsid w:val="00A33A6B"/>
    <w:rsid w:val="00A34E34"/>
    <w:rsid w:val="00A34F29"/>
    <w:rsid w:val="00A35243"/>
    <w:rsid w:val="00A35C9B"/>
    <w:rsid w:val="00A36720"/>
    <w:rsid w:val="00A37EB5"/>
    <w:rsid w:val="00A37F98"/>
    <w:rsid w:val="00A4070D"/>
    <w:rsid w:val="00A41D40"/>
    <w:rsid w:val="00A431CE"/>
    <w:rsid w:val="00A43439"/>
    <w:rsid w:val="00A4435E"/>
    <w:rsid w:val="00A44725"/>
    <w:rsid w:val="00A45295"/>
    <w:rsid w:val="00A46031"/>
    <w:rsid w:val="00A46878"/>
    <w:rsid w:val="00A471EE"/>
    <w:rsid w:val="00A4724F"/>
    <w:rsid w:val="00A474A6"/>
    <w:rsid w:val="00A5008A"/>
    <w:rsid w:val="00A50857"/>
    <w:rsid w:val="00A52631"/>
    <w:rsid w:val="00A5344D"/>
    <w:rsid w:val="00A53908"/>
    <w:rsid w:val="00A53DC4"/>
    <w:rsid w:val="00A55ECD"/>
    <w:rsid w:val="00A56D21"/>
    <w:rsid w:val="00A605D8"/>
    <w:rsid w:val="00A61D4B"/>
    <w:rsid w:val="00A63A17"/>
    <w:rsid w:val="00A64FFF"/>
    <w:rsid w:val="00A6502D"/>
    <w:rsid w:val="00A651D5"/>
    <w:rsid w:val="00A65991"/>
    <w:rsid w:val="00A65CE0"/>
    <w:rsid w:val="00A661EA"/>
    <w:rsid w:val="00A66B8D"/>
    <w:rsid w:val="00A67473"/>
    <w:rsid w:val="00A67E3F"/>
    <w:rsid w:val="00A70B39"/>
    <w:rsid w:val="00A70D8C"/>
    <w:rsid w:val="00A7348B"/>
    <w:rsid w:val="00A74DC1"/>
    <w:rsid w:val="00A75C1F"/>
    <w:rsid w:val="00A760E6"/>
    <w:rsid w:val="00A77908"/>
    <w:rsid w:val="00A80219"/>
    <w:rsid w:val="00A8067D"/>
    <w:rsid w:val="00A80DCB"/>
    <w:rsid w:val="00A81998"/>
    <w:rsid w:val="00A82D14"/>
    <w:rsid w:val="00A83257"/>
    <w:rsid w:val="00A835E5"/>
    <w:rsid w:val="00A83786"/>
    <w:rsid w:val="00A85E4D"/>
    <w:rsid w:val="00A86DAB"/>
    <w:rsid w:val="00A8716F"/>
    <w:rsid w:val="00A87BCB"/>
    <w:rsid w:val="00A918F0"/>
    <w:rsid w:val="00A9191E"/>
    <w:rsid w:val="00A91DAE"/>
    <w:rsid w:val="00A92497"/>
    <w:rsid w:val="00A9312D"/>
    <w:rsid w:val="00A94550"/>
    <w:rsid w:val="00A95056"/>
    <w:rsid w:val="00A95406"/>
    <w:rsid w:val="00A9543D"/>
    <w:rsid w:val="00A96B3E"/>
    <w:rsid w:val="00AA0777"/>
    <w:rsid w:val="00AA13A1"/>
    <w:rsid w:val="00AA1614"/>
    <w:rsid w:val="00AA1F9E"/>
    <w:rsid w:val="00AA367A"/>
    <w:rsid w:val="00AA3B28"/>
    <w:rsid w:val="00AA3EA1"/>
    <w:rsid w:val="00AA59EC"/>
    <w:rsid w:val="00AA6ECD"/>
    <w:rsid w:val="00AA760B"/>
    <w:rsid w:val="00AA7863"/>
    <w:rsid w:val="00AA7D19"/>
    <w:rsid w:val="00AB0C8B"/>
    <w:rsid w:val="00AB0E1C"/>
    <w:rsid w:val="00AB2A8C"/>
    <w:rsid w:val="00AB3AFA"/>
    <w:rsid w:val="00AB440A"/>
    <w:rsid w:val="00AB451C"/>
    <w:rsid w:val="00AB458E"/>
    <w:rsid w:val="00AC1D05"/>
    <w:rsid w:val="00AC1F9C"/>
    <w:rsid w:val="00AC3469"/>
    <w:rsid w:val="00AC4189"/>
    <w:rsid w:val="00AC5316"/>
    <w:rsid w:val="00AC58C7"/>
    <w:rsid w:val="00AC6BF6"/>
    <w:rsid w:val="00AD02C2"/>
    <w:rsid w:val="00AD0C38"/>
    <w:rsid w:val="00AD20D9"/>
    <w:rsid w:val="00AD2AF9"/>
    <w:rsid w:val="00AD30DD"/>
    <w:rsid w:val="00AD50B2"/>
    <w:rsid w:val="00AD7756"/>
    <w:rsid w:val="00AD77BA"/>
    <w:rsid w:val="00AE26E4"/>
    <w:rsid w:val="00AE3DF9"/>
    <w:rsid w:val="00AE683B"/>
    <w:rsid w:val="00AF1598"/>
    <w:rsid w:val="00AF19F1"/>
    <w:rsid w:val="00AF2742"/>
    <w:rsid w:val="00AF2775"/>
    <w:rsid w:val="00AF27E3"/>
    <w:rsid w:val="00AF3DB4"/>
    <w:rsid w:val="00AF3EED"/>
    <w:rsid w:val="00AF4014"/>
    <w:rsid w:val="00AF4342"/>
    <w:rsid w:val="00AF50C2"/>
    <w:rsid w:val="00AF65AA"/>
    <w:rsid w:val="00AF7067"/>
    <w:rsid w:val="00AF7242"/>
    <w:rsid w:val="00AF72FD"/>
    <w:rsid w:val="00AF7A4B"/>
    <w:rsid w:val="00AF7B0E"/>
    <w:rsid w:val="00B001C6"/>
    <w:rsid w:val="00B0100E"/>
    <w:rsid w:val="00B022E2"/>
    <w:rsid w:val="00B023F0"/>
    <w:rsid w:val="00B0252E"/>
    <w:rsid w:val="00B042ED"/>
    <w:rsid w:val="00B0783E"/>
    <w:rsid w:val="00B106AE"/>
    <w:rsid w:val="00B11AE3"/>
    <w:rsid w:val="00B12399"/>
    <w:rsid w:val="00B144C8"/>
    <w:rsid w:val="00B14D52"/>
    <w:rsid w:val="00B15AE1"/>
    <w:rsid w:val="00B1704E"/>
    <w:rsid w:val="00B20939"/>
    <w:rsid w:val="00B20ACE"/>
    <w:rsid w:val="00B20F5D"/>
    <w:rsid w:val="00B220B7"/>
    <w:rsid w:val="00B22816"/>
    <w:rsid w:val="00B2309A"/>
    <w:rsid w:val="00B23A8D"/>
    <w:rsid w:val="00B24130"/>
    <w:rsid w:val="00B2415D"/>
    <w:rsid w:val="00B27EFA"/>
    <w:rsid w:val="00B30037"/>
    <w:rsid w:val="00B3195D"/>
    <w:rsid w:val="00B31E0A"/>
    <w:rsid w:val="00B32AAF"/>
    <w:rsid w:val="00B3335A"/>
    <w:rsid w:val="00B33368"/>
    <w:rsid w:val="00B33540"/>
    <w:rsid w:val="00B3374A"/>
    <w:rsid w:val="00B33E3E"/>
    <w:rsid w:val="00B33E94"/>
    <w:rsid w:val="00B3430F"/>
    <w:rsid w:val="00B34FE2"/>
    <w:rsid w:val="00B3551D"/>
    <w:rsid w:val="00B356B9"/>
    <w:rsid w:val="00B35918"/>
    <w:rsid w:val="00B37109"/>
    <w:rsid w:val="00B37421"/>
    <w:rsid w:val="00B40FFE"/>
    <w:rsid w:val="00B432D6"/>
    <w:rsid w:val="00B44D04"/>
    <w:rsid w:val="00B473C8"/>
    <w:rsid w:val="00B47DA9"/>
    <w:rsid w:val="00B502C1"/>
    <w:rsid w:val="00B51B90"/>
    <w:rsid w:val="00B520DC"/>
    <w:rsid w:val="00B52246"/>
    <w:rsid w:val="00B52497"/>
    <w:rsid w:val="00B53F59"/>
    <w:rsid w:val="00B540EF"/>
    <w:rsid w:val="00B5434A"/>
    <w:rsid w:val="00B544FB"/>
    <w:rsid w:val="00B54B5F"/>
    <w:rsid w:val="00B55ACF"/>
    <w:rsid w:val="00B56353"/>
    <w:rsid w:val="00B57816"/>
    <w:rsid w:val="00B57B1C"/>
    <w:rsid w:val="00B60295"/>
    <w:rsid w:val="00B61931"/>
    <w:rsid w:val="00B62927"/>
    <w:rsid w:val="00B63C34"/>
    <w:rsid w:val="00B663C7"/>
    <w:rsid w:val="00B66D58"/>
    <w:rsid w:val="00B67167"/>
    <w:rsid w:val="00B67B4B"/>
    <w:rsid w:val="00B67E69"/>
    <w:rsid w:val="00B702AE"/>
    <w:rsid w:val="00B7075F"/>
    <w:rsid w:val="00B71753"/>
    <w:rsid w:val="00B72419"/>
    <w:rsid w:val="00B726EC"/>
    <w:rsid w:val="00B732EE"/>
    <w:rsid w:val="00B74173"/>
    <w:rsid w:val="00B7505A"/>
    <w:rsid w:val="00B761DB"/>
    <w:rsid w:val="00B76A5E"/>
    <w:rsid w:val="00B76F99"/>
    <w:rsid w:val="00B81082"/>
    <w:rsid w:val="00B819EB"/>
    <w:rsid w:val="00B8258F"/>
    <w:rsid w:val="00B83013"/>
    <w:rsid w:val="00B838FA"/>
    <w:rsid w:val="00B83A4F"/>
    <w:rsid w:val="00B83F83"/>
    <w:rsid w:val="00B84206"/>
    <w:rsid w:val="00B854CF"/>
    <w:rsid w:val="00B854E9"/>
    <w:rsid w:val="00B867A8"/>
    <w:rsid w:val="00B875E1"/>
    <w:rsid w:val="00B90408"/>
    <w:rsid w:val="00B90813"/>
    <w:rsid w:val="00B90B42"/>
    <w:rsid w:val="00B90BC5"/>
    <w:rsid w:val="00B91F25"/>
    <w:rsid w:val="00B9218E"/>
    <w:rsid w:val="00B9415F"/>
    <w:rsid w:val="00B962CB"/>
    <w:rsid w:val="00B9688C"/>
    <w:rsid w:val="00B97285"/>
    <w:rsid w:val="00B97BAD"/>
    <w:rsid w:val="00BA08DD"/>
    <w:rsid w:val="00BA2D26"/>
    <w:rsid w:val="00BA3781"/>
    <w:rsid w:val="00BA3A5E"/>
    <w:rsid w:val="00BA4A09"/>
    <w:rsid w:val="00BA4E4D"/>
    <w:rsid w:val="00BA6237"/>
    <w:rsid w:val="00BA700C"/>
    <w:rsid w:val="00BA793B"/>
    <w:rsid w:val="00BB0680"/>
    <w:rsid w:val="00BB0C9E"/>
    <w:rsid w:val="00BB170A"/>
    <w:rsid w:val="00BB2C1F"/>
    <w:rsid w:val="00BB496D"/>
    <w:rsid w:val="00BB6B95"/>
    <w:rsid w:val="00BB781B"/>
    <w:rsid w:val="00BB7F35"/>
    <w:rsid w:val="00BC1084"/>
    <w:rsid w:val="00BC1515"/>
    <w:rsid w:val="00BC218A"/>
    <w:rsid w:val="00BC219D"/>
    <w:rsid w:val="00BC2A2E"/>
    <w:rsid w:val="00BC441B"/>
    <w:rsid w:val="00BC532B"/>
    <w:rsid w:val="00BC5EAA"/>
    <w:rsid w:val="00BC648B"/>
    <w:rsid w:val="00BC795D"/>
    <w:rsid w:val="00BC7FB5"/>
    <w:rsid w:val="00BD038A"/>
    <w:rsid w:val="00BD0626"/>
    <w:rsid w:val="00BD0CE8"/>
    <w:rsid w:val="00BD0F82"/>
    <w:rsid w:val="00BD273F"/>
    <w:rsid w:val="00BD54FC"/>
    <w:rsid w:val="00BD5C10"/>
    <w:rsid w:val="00BD6A0E"/>
    <w:rsid w:val="00BD7619"/>
    <w:rsid w:val="00BE0CE3"/>
    <w:rsid w:val="00BE24EC"/>
    <w:rsid w:val="00BE275E"/>
    <w:rsid w:val="00BE44DF"/>
    <w:rsid w:val="00BE71A0"/>
    <w:rsid w:val="00BE74CA"/>
    <w:rsid w:val="00BF060D"/>
    <w:rsid w:val="00BF070B"/>
    <w:rsid w:val="00BF17FB"/>
    <w:rsid w:val="00BF1C11"/>
    <w:rsid w:val="00BF3478"/>
    <w:rsid w:val="00BF442B"/>
    <w:rsid w:val="00BF5A3C"/>
    <w:rsid w:val="00BF5E1B"/>
    <w:rsid w:val="00BF6617"/>
    <w:rsid w:val="00C00C74"/>
    <w:rsid w:val="00C00FED"/>
    <w:rsid w:val="00C02191"/>
    <w:rsid w:val="00C02CEF"/>
    <w:rsid w:val="00C0454D"/>
    <w:rsid w:val="00C065AA"/>
    <w:rsid w:val="00C065CE"/>
    <w:rsid w:val="00C113CB"/>
    <w:rsid w:val="00C1176B"/>
    <w:rsid w:val="00C11A18"/>
    <w:rsid w:val="00C11A5D"/>
    <w:rsid w:val="00C11BC0"/>
    <w:rsid w:val="00C134BC"/>
    <w:rsid w:val="00C14059"/>
    <w:rsid w:val="00C14824"/>
    <w:rsid w:val="00C1545E"/>
    <w:rsid w:val="00C154AA"/>
    <w:rsid w:val="00C1659F"/>
    <w:rsid w:val="00C203EF"/>
    <w:rsid w:val="00C204EC"/>
    <w:rsid w:val="00C20635"/>
    <w:rsid w:val="00C21623"/>
    <w:rsid w:val="00C22847"/>
    <w:rsid w:val="00C244C2"/>
    <w:rsid w:val="00C24EDA"/>
    <w:rsid w:val="00C24F25"/>
    <w:rsid w:val="00C24FD0"/>
    <w:rsid w:val="00C26C62"/>
    <w:rsid w:val="00C31607"/>
    <w:rsid w:val="00C31927"/>
    <w:rsid w:val="00C31EEA"/>
    <w:rsid w:val="00C31F54"/>
    <w:rsid w:val="00C31F97"/>
    <w:rsid w:val="00C32029"/>
    <w:rsid w:val="00C320D6"/>
    <w:rsid w:val="00C32783"/>
    <w:rsid w:val="00C32A2E"/>
    <w:rsid w:val="00C33185"/>
    <w:rsid w:val="00C3426F"/>
    <w:rsid w:val="00C34A1B"/>
    <w:rsid w:val="00C35B4F"/>
    <w:rsid w:val="00C36373"/>
    <w:rsid w:val="00C3676D"/>
    <w:rsid w:val="00C37503"/>
    <w:rsid w:val="00C404EA"/>
    <w:rsid w:val="00C40B1A"/>
    <w:rsid w:val="00C41AE2"/>
    <w:rsid w:val="00C425F4"/>
    <w:rsid w:val="00C429CB"/>
    <w:rsid w:val="00C4306E"/>
    <w:rsid w:val="00C43C9F"/>
    <w:rsid w:val="00C4409D"/>
    <w:rsid w:val="00C45604"/>
    <w:rsid w:val="00C523C8"/>
    <w:rsid w:val="00C524E4"/>
    <w:rsid w:val="00C52E46"/>
    <w:rsid w:val="00C54447"/>
    <w:rsid w:val="00C545B4"/>
    <w:rsid w:val="00C57CCC"/>
    <w:rsid w:val="00C57F8E"/>
    <w:rsid w:val="00C60FCC"/>
    <w:rsid w:val="00C6151B"/>
    <w:rsid w:val="00C61857"/>
    <w:rsid w:val="00C619C4"/>
    <w:rsid w:val="00C61B0C"/>
    <w:rsid w:val="00C62969"/>
    <w:rsid w:val="00C629E2"/>
    <w:rsid w:val="00C62E1B"/>
    <w:rsid w:val="00C62EF2"/>
    <w:rsid w:val="00C63422"/>
    <w:rsid w:val="00C64F0E"/>
    <w:rsid w:val="00C650B3"/>
    <w:rsid w:val="00C664F6"/>
    <w:rsid w:val="00C67755"/>
    <w:rsid w:val="00C70522"/>
    <w:rsid w:val="00C74202"/>
    <w:rsid w:val="00C74686"/>
    <w:rsid w:val="00C74788"/>
    <w:rsid w:val="00C74AD8"/>
    <w:rsid w:val="00C75AAF"/>
    <w:rsid w:val="00C75C25"/>
    <w:rsid w:val="00C75F56"/>
    <w:rsid w:val="00C77779"/>
    <w:rsid w:val="00C8016F"/>
    <w:rsid w:val="00C80484"/>
    <w:rsid w:val="00C82386"/>
    <w:rsid w:val="00C82795"/>
    <w:rsid w:val="00C82A8C"/>
    <w:rsid w:val="00C8349F"/>
    <w:rsid w:val="00C843EF"/>
    <w:rsid w:val="00C8546B"/>
    <w:rsid w:val="00C85A19"/>
    <w:rsid w:val="00C85B8E"/>
    <w:rsid w:val="00C871AD"/>
    <w:rsid w:val="00C87731"/>
    <w:rsid w:val="00C87A37"/>
    <w:rsid w:val="00C87BD1"/>
    <w:rsid w:val="00C87BF0"/>
    <w:rsid w:val="00C90737"/>
    <w:rsid w:val="00C90825"/>
    <w:rsid w:val="00C92038"/>
    <w:rsid w:val="00C9297C"/>
    <w:rsid w:val="00C94181"/>
    <w:rsid w:val="00C95585"/>
    <w:rsid w:val="00C96C9B"/>
    <w:rsid w:val="00C96DB8"/>
    <w:rsid w:val="00C97D96"/>
    <w:rsid w:val="00CA1A6E"/>
    <w:rsid w:val="00CA2296"/>
    <w:rsid w:val="00CA6B5D"/>
    <w:rsid w:val="00CA741D"/>
    <w:rsid w:val="00CA7790"/>
    <w:rsid w:val="00CB02C8"/>
    <w:rsid w:val="00CB0ECC"/>
    <w:rsid w:val="00CB11B3"/>
    <w:rsid w:val="00CB163E"/>
    <w:rsid w:val="00CB26DA"/>
    <w:rsid w:val="00CB2D00"/>
    <w:rsid w:val="00CB324C"/>
    <w:rsid w:val="00CB4D54"/>
    <w:rsid w:val="00CB5B23"/>
    <w:rsid w:val="00CC089F"/>
    <w:rsid w:val="00CC1A77"/>
    <w:rsid w:val="00CC2659"/>
    <w:rsid w:val="00CC4CEA"/>
    <w:rsid w:val="00CC5D18"/>
    <w:rsid w:val="00CC5E23"/>
    <w:rsid w:val="00CC69F4"/>
    <w:rsid w:val="00CC6B98"/>
    <w:rsid w:val="00CC76B2"/>
    <w:rsid w:val="00CC76D6"/>
    <w:rsid w:val="00CC7876"/>
    <w:rsid w:val="00CC7E90"/>
    <w:rsid w:val="00CC7F19"/>
    <w:rsid w:val="00CD1C78"/>
    <w:rsid w:val="00CD33FF"/>
    <w:rsid w:val="00CD4529"/>
    <w:rsid w:val="00CD4666"/>
    <w:rsid w:val="00CD49C8"/>
    <w:rsid w:val="00CD4E3E"/>
    <w:rsid w:val="00CD5145"/>
    <w:rsid w:val="00CD54FF"/>
    <w:rsid w:val="00CD55C4"/>
    <w:rsid w:val="00CD6A0D"/>
    <w:rsid w:val="00CD71BC"/>
    <w:rsid w:val="00CD7DA2"/>
    <w:rsid w:val="00CE0469"/>
    <w:rsid w:val="00CE063C"/>
    <w:rsid w:val="00CE0BB6"/>
    <w:rsid w:val="00CE1342"/>
    <w:rsid w:val="00CE2417"/>
    <w:rsid w:val="00CE36B0"/>
    <w:rsid w:val="00CE46E8"/>
    <w:rsid w:val="00CE4E87"/>
    <w:rsid w:val="00CE5484"/>
    <w:rsid w:val="00CE5FAB"/>
    <w:rsid w:val="00CE75A4"/>
    <w:rsid w:val="00CF0C04"/>
    <w:rsid w:val="00CF1CEE"/>
    <w:rsid w:val="00CF218F"/>
    <w:rsid w:val="00CF278B"/>
    <w:rsid w:val="00CF3BD2"/>
    <w:rsid w:val="00CF441E"/>
    <w:rsid w:val="00CF568E"/>
    <w:rsid w:val="00CF6A85"/>
    <w:rsid w:val="00CF7F69"/>
    <w:rsid w:val="00D0017D"/>
    <w:rsid w:val="00D00963"/>
    <w:rsid w:val="00D00E9B"/>
    <w:rsid w:val="00D017A0"/>
    <w:rsid w:val="00D023D6"/>
    <w:rsid w:val="00D02972"/>
    <w:rsid w:val="00D03DC0"/>
    <w:rsid w:val="00D03F44"/>
    <w:rsid w:val="00D04194"/>
    <w:rsid w:val="00D044A3"/>
    <w:rsid w:val="00D0467F"/>
    <w:rsid w:val="00D04E51"/>
    <w:rsid w:val="00D05E75"/>
    <w:rsid w:val="00D06448"/>
    <w:rsid w:val="00D0754C"/>
    <w:rsid w:val="00D0782D"/>
    <w:rsid w:val="00D07E5E"/>
    <w:rsid w:val="00D10786"/>
    <w:rsid w:val="00D10F12"/>
    <w:rsid w:val="00D1223E"/>
    <w:rsid w:val="00D13378"/>
    <w:rsid w:val="00D13558"/>
    <w:rsid w:val="00D13703"/>
    <w:rsid w:val="00D13731"/>
    <w:rsid w:val="00D142F4"/>
    <w:rsid w:val="00D14AED"/>
    <w:rsid w:val="00D14BCC"/>
    <w:rsid w:val="00D1665B"/>
    <w:rsid w:val="00D1796D"/>
    <w:rsid w:val="00D20482"/>
    <w:rsid w:val="00D2113C"/>
    <w:rsid w:val="00D2167F"/>
    <w:rsid w:val="00D24B1E"/>
    <w:rsid w:val="00D266B1"/>
    <w:rsid w:val="00D26954"/>
    <w:rsid w:val="00D27B20"/>
    <w:rsid w:val="00D27DED"/>
    <w:rsid w:val="00D27FDE"/>
    <w:rsid w:val="00D31D78"/>
    <w:rsid w:val="00D32174"/>
    <w:rsid w:val="00D326EF"/>
    <w:rsid w:val="00D3338B"/>
    <w:rsid w:val="00D33A9A"/>
    <w:rsid w:val="00D35993"/>
    <w:rsid w:val="00D41CEF"/>
    <w:rsid w:val="00D4206D"/>
    <w:rsid w:val="00D42525"/>
    <w:rsid w:val="00D4290F"/>
    <w:rsid w:val="00D42A75"/>
    <w:rsid w:val="00D42D2F"/>
    <w:rsid w:val="00D43FC5"/>
    <w:rsid w:val="00D44C8A"/>
    <w:rsid w:val="00D45519"/>
    <w:rsid w:val="00D45648"/>
    <w:rsid w:val="00D45757"/>
    <w:rsid w:val="00D46CBD"/>
    <w:rsid w:val="00D46F80"/>
    <w:rsid w:val="00D47320"/>
    <w:rsid w:val="00D50DD9"/>
    <w:rsid w:val="00D517F8"/>
    <w:rsid w:val="00D51C68"/>
    <w:rsid w:val="00D5275C"/>
    <w:rsid w:val="00D53913"/>
    <w:rsid w:val="00D53990"/>
    <w:rsid w:val="00D5541B"/>
    <w:rsid w:val="00D555E5"/>
    <w:rsid w:val="00D55B0C"/>
    <w:rsid w:val="00D56273"/>
    <w:rsid w:val="00D57A7E"/>
    <w:rsid w:val="00D57CA6"/>
    <w:rsid w:val="00D60BC4"/>
    <w:rsid w:val="00D6210A"/>
    <w:rsid w:val="00D62116"/>
    <w:rsid w:val="00D62341"/>
    <w:rsid w:val="00D62433"/>
    <w:rsid w:val="00D63285"/>
    <w:rsid w:val="00D63F38"/>
    <w:rsid w:val="00D6416D"/>
    <w:rsid w:val="00D64A6F"/>
    <w:rsid w:val="00D64FA6"/>
    <w:rsid w:val="00D66C0F"/>
    <w:rsid w:val="00D71C7E"/>
    <w:rsid w:val="00D71CE4"/>
    <w:rsid w:val="00D7322C"/>
    <w:rsid w:val="00D75454"/>
    <w:rsid w:val="00D773E7"/>
    <w:rsid w:val="00D81C4B"/>
    <w:rsid w:val="00D82657"/>
    <w:rsid w:val="00D828E3"/>
    <w:rsid w:val="00D83918"/>
    <w:rsid w:val="00D8498A"/>
    <w:rsid w:val="00D84ECA"/>
    <w:rsid w:val="00D858D7"/>
    <w:rsid w:val="00D866F5"/>
    <w:rsid w:val="00D86A82"/>
    <w:rsid w:val="00D876BF"/>
    <w:rsid w:val="00D879F1"/>
    <w:rsid w:val="00D909B8"/>
    <w:rsid w:val="00D914D4"/>
    <w:rsid w:val="00D9155B"/>
    <w:rsid w:val="00D92194"/>
    <w:rsid w:val="00D92358"/>
    <w:rsid w:val="00D934E1"/>
    <w:rsid w:val="00D94743"/>
    <w:rsid w:val="00D9481F"/>
    <w:rsid w:val="00D95255"/>
    <w:rsid w:val="00D95969"/>
    <w:rsid w:val="00D9662A"/>
    <w:rsid w:val="00DA0016"/>
    <w:rsid w:val="00DA0260"/>
    <w:rsid w:val="00DA0C3E"/>
    <w:rsid w:val="00DA1115"/>
    <w:rsid w:val="00DA1D12"/>
    <w:rsid w:val="00DA25C1"/>
    <w:rsid w:val="00DA2A18"/>
    <w:rsid w:val="00DA30FD"/>
    <w:rsid w:val="00DA3191"/>
    <w:rsid w:val="00DA54D5"/>
    <w:rsid w:val="00DA582D"/>
    <w:rsid w:val="00DA58F6"/>
    <w:rsid w:val="00DA5C46"/>
    <w:rsid w:val="00DA5F59"/>
    <w:rsid w:val="00DA72E2"/>
    <w:rsid w:val="00DA76A3"/>
    <w:rsid w:val="00DA7F0C"/>
    <w:rsid w:val="00DB0B59"/>
    <w:rsid w:val="00DB0C2D"/>
    <w:rsid w:val="00DB1998"/>
    <w:rsid w:val="00DB30FA"/>
    <w:rsid w:val="00DB32FB"/>
    <w:rsid w:val="00DB377C"/>
    <w:rsid w:val="00DB3BA7"/>
    <w:rsid w:val="00DB4A33"/>
    <w:rsid w:val="00DB5200"/>
    <w:rsid w:val="00DB5580"/>
    <w:rsid w:val="00DB692A"/>
    <w:rsid w:val="00DB6AED"/>
    <w:rsid w:val="00DB7136"/>
    <w:rsid w:val="00DB7D8A"/>
    <w:rsid w:val="00DC0409"/>
    <w:rsid w:val="00DC0F12"/>
    <w:rsid w:val="00DC2428"/>
    <w:rsid w:val="00DC310C"/>
    <w:rsid w:val="00DC5D86"/>
    <w:rsid w:val="00DC5ECE"/>
    <w:rsid w:val="00DC7FC5"/>
    <w:rsid w:val="00DD0954"/>
    <w:rsid w:val="00DD320C"/>
    <w:rsid w:val="00DD458F"/>
    <w:rsid w:val="00DD6593"/>
    <w:rsid w:val="00DE04EB"/>
    <w:rsid w:val="00DE0BA9"/>
    <w:rsid w:val="00DE4412"/>
    <w:rsid w:val="00DE48F8"/>
    <w:rsid w:val="00DE4A47"/>
    <w:rsid w:val="00DE4D37"/>
    <w:rsid w:val="00DE5299"/>
    <w:rsid w:val="00DE5507"/>
    <w:rsid w:val="00DE587B"/>
    <w:rsid w:val="00DE5B8E"/>
    <w:rsid w:val="00DE73F8"/>
    <w:rsid w:val="00DE75D1"/>
    <w:rsid w:val="00DF04C4"/>
    <w:rsid w:val="00DF1941"/>
    <w:rsid w:val="00DF23D2"/>
    <w:rsid w:val="00DF31A7"/>
    <w:rsid w:val="00DF4D3D"/>
    <w:rsid w:val="00DF572D"/>
    <w:rsid w:val="00DF690F"/>
    <w:rsid w:val="00DF7353"/>
    <w:rsid w:val="00DF7C4A"/>
    <w:rsid w:val="00E00289"/>
    <w:rsid w:val="00E00C78"/>
    <w:rsid w:val="00E01531"/>
    <w:rsid w:val="00E02254"/>
    <w:rsid w:val="00E02364"/>
    <w:rsid w:val="00E02D8A"/>
    <w:rsid w:val="00E03080"/>
    <w:rsid w:val="00E03376"/>
    <w:rsid w:val="00E0357D"/>
    <w:rsid w:val="00E0485C"/>
    <w:rsid w:val="00E06D78"/>
    <w:rsid w:val="00E100E8"/>
    <w:rsid w:val="00E11332"/>
    <w:rsid w:val="00E11550"/>
    <w:rsid w:val="00E12181"/>
    <w:rsid w:val="00E13032"/>
    <w:rsid w:val="00E15471"/>
    <w:rsid w:val="00E15ACF"/>
    <w:rsid w:val="00E16652"/>
    <w:rsid w:val="00E21ABC"/>
    <w:rsid w:val="00E22A0B"/>
    <w:rsid w:val="00E22CEA"/>
    <w:rsid w:val="00E23EB6"/>
    <w:rsid w:val="00E25443"/>
    <w:rsid w:val="00E26482"/>
    <w:rsid w:val="00E27C9F"/>
    <w:rsid w:val="00E3005A"/>
    <w:rsid w:val="00E3102D"/>
    <w:rsid w:val="00E314CF"/>
    <w:rsid w:val="00E32344"/>
    <w:rsid w:val="00E32A13"/>
    <w:rsid w:val="00E343D4"/>
    <w:rsid w:val="00E34BF9"/>
    <w:rsid w:val="00E3508B"/>
    <w:rsid w:val="00E35298"/>
    <w:rsid w:val="00E3593D"/>
    <w:rsid w:val="00E36C18"/>
    <w:rsid w:val="00E36EC4"/>
    <w:rsid w:val="00E36F8A"/>
    <w:rsid w:val="00E40FBF"/>
    <w:rsid w:val="00E4173A"/>
    <w:rsid w:val="00E41B80"/>
    <w:rsid w:val="00E4220A"/>
    <w:rsid w:val="00E428F5"/>
    <w:rsid w:val="00E430B6"/>
    <w:rsid w:val="00E4422C"/>
    <w:rsid w:val="00E445EC"/>
    <w:rsid w:val="00E4464C"/>
    <w:rsid w:val="00E4565E"/>
    <w:rsid w:val="00E45E28"/>
    <w:rsid w:val="00E45E64"/>
    <w:rsid w:val="00E46989"/>
    <w:rsid w:val="00E47353"/>
    <w:rsid w:val="00E503B6"/>
    <w:rsid w:val="00E515E0"/>
    <w:rsid w:val="00E51FCF"/>
    <w:rsid w:val="00E52E60"/>
    <w:rsid w:val="00E53208"/>
    <w:rsid w:val="00E53365"/>
    <w:rsid w:val="00E54187"/>
    <w:rsid w:val="00E543BB"/>
    <w:rsid w:val="00E54C99"/>
    <w:rsid w:val="00E55583"/>
    <w:rsid w:val="00E56E6C"/>
    <w:rsid w:val="00E56F7D"/>
    <w:rsid w:val="00E57129"/>
    <w:rsid w:val="00E60233"/>
    <w:rsid w:val="00E609AA"/>
    <w:rsid w:val="00E62824"/>
    <w:rsid w:val="00E62C77"/>
    <w:rsid w:val="00E62FE7"/>
    <w:rsid w:val="00E631A1"/>
    <w:rsid w:val="00E63EBE"/>
    <w:rsid w:val="00E65572"/>
    <w:rsid w:val="00E66704"/>
    <w:rsid w:val="00E67DEF"/>
    <w:rsid w:val="00E700CC"/>
    <w:rsid w:val="00E70766"/>
    <w:rsid w:val="00E70B4A"/>
    <w:rsid w:val="00E7165E"/>
    <w:rsid w:val="00E7179D"/>
    <w:rsid w:val="00E71ABF"/>
    <w:rsid w:val="00E72EEF"/>
    <w:rsid w:val="00E73554"/>
    <w:rsid w:val="00E74E3D"/>
    <w:rsid w:val="00E74F15"/>
    <w:rsid w:val="00E77093"/>
    <w:rsid w:val="00E7734D"/>
    <w:rsid w:val="00E811A3"/>
    <w:rsid w:val="00E8178C"/>
    <w:rsid w:val="00E821F6"/>
    <w:rsid w:val="00E82A4E"/>
    <w:rsid w:val="00E847A9"/>
    <w:rsid w:val="00E86989"/>
    <w:rsid w:val="00E87C78"/>
    <w:rsid w:val="00E90361"/>
    <w:rsid w:val="00E915F5"/>
    <w:rsid w:val="00E91D42"/>
    <w:rsid w:val="00E92109"/>
    <w:rsid w:val="00E929CB"/>
    <w:rsid w:val="00E93711"/>
    <w:rsid w:val="00E93AE6"/>
    <w:rsid w:val="00E9752E"/>
    <w:rsid w:val="00E97F16"/>
    <w:rsid w:val="00EA0093"/>
    <w:rsid w:val="00EA0ABF"/>
    <w:rsid w:val="00EA0C4F"/>
    <w:rsid w:val="00EA14DF"/>
    <w:rsid w:val="00EA2315"/>
    <w:rsid w:val="00EA2CF8"/>
    <w:rsid w:val="00EA2D2C"/>
    <w:rsid w:val="00EA4B04"/>
    <w:rsid w:val="00EA4B50"/>
    <w:rsid w:val="00EA7FD9"/>
    <w:rsid w:val="00EB1BCB"/>
    <w:rsid w:val="00EB1E7F"/>
    <w:rsid w:val="00EB217C"/>
    <w:rsid w:val="00EB251F"/>
    <w:rsid w:val="00EB291A"/>
    <w:rsid w:val="00EB37FC"/>
    <w:rsid w:val="00EB3A13"/>
    <w:rsid w:val="00EB495E"/>
    <w:rsid w:val="00EB52D8"/>
    <w:rsid w:val="00EB5893"/>
    <w:rsid w:val="00EC013E"/>
    <w:rsid w:val="00EC0A25"/>
    <w:rsid w:val="00EC0A99"/>
    <w:rsid w:val="00EC0CDD"/>
    <w:rsid w:val="00EC18E3"/>
    <w:rsid w:val="00EC27AE"/>
    <w:rsid w:val="00EC316D"/>
    <w:rsid w:val="00EC3A89"/>
    <w:rsid w:val="00EC4D0D"/>
    <w:rsid w:val="00EC53AD"/>
    <w:rsid w:val="00EC5481"/>
    <w:rsid w:val="00EC5DB3"/>
    <w:rsid w:val="00EC64D4"/>
    <w:rsid w:val="00EC7038"/>
    <w:rsid w:val="00EC741B"/>
    <w:rsid w:val="00ED06BF"/>
    <w:rsid w:val="00ED1EA0"/>
    <w:rsid w:val="00ED2574"/>
    <w:rsid w:val="00ED2723"/>
    <w:rsid w:val="00ED33C0"/>
    <w:rsid w:val="00ED3BF5"/>
    <w:rsid w:val="00ED4E10"/>
    <w:rsid w:val="00ED5B1A"/>
    <w:rsid w:val="00ED5D84"/>
    <w:rsid w:val="00ED6140"/>
    <w:rsid w:val="00ED680B"/>
    <w:rsid w:val="00ED6C89"/>
    <w:rsid w:val="00ED7EB3"/>
    <w:rsid w:val="00EE05C0"/>
    <w:rsid w:val="00EE0DBD"/>
    <w:rsid w:val="00EE135C"/>
    <w:rsid w:val="00EE25EE"/>
    <w:rsid w:val="00EE2B1F"/>
    <w:rsid w:val="00EE2EB7"/>
    <w:rsid w:val="00EE466D"/>
    <w:rsid w:val="00EE4771"/>
    <w:rsid w:val="00EE608D"/>
    <w:rsid w:val="00EE68F0"/>
    <w:rsid w:val="00EE6D0D"/>
    <w:rsid w:val="00EE757D"/>
    <w:rsid w:val="00EE7B0B"/>
    <w:rsid w:val="00EF1ABD"/>
    <w:rsid w:val="00EF1E42"/>
    <w:rsid w:val="00EF227F"/>
    <w:rsid w:val="00EF23B6"/>
    <w:rsid w:val="00EF2B86"/>
    <w:rsid w:val="00EF3BCB"/>
    <w:rsid w:val="00EF4874"/>
    <w:rsid w:val="00EF56E4"/>
    <w:rsid w:val="00EF5979"/>
    <w:rsid w:val="00EF7998"/>
    <w:rsid w:val="00F011C7"/>
    <w:rsid w:val="00F013A5"/>
    <w:rsid w:val="00F01DAB"/>
    <w:rsid w:val="00F01EE1"/>
    <w:rsid w:val="00F04503"/>
    <w:rsid w:val="00F04B39"/>
    <w:rsid w:val="00F052E5"/>
    <w:rsid w:val="00F06BD5"/>
    <w:rsid w:val="00F1088E"/>
    <w:rsid w:val="00F11C01"/>
    <w:rsid w:val="00F1291E"/>
    <w:rsid w:val="00F1361C"/>
    <w:rsid w:val="00F13B54"/>
    <w:rsid w:val="00F140DD"/>
    <w:rsid w:val="00F14AEB"/>
    <w:rsid w:val="00F16697"/>
    <w:rsid w:val="00F20315"/>
    <w:rsid w:val="00F21D50"/>
    <w:rsid w:val="00F244A2"/>
    <w:rsid w:val="00F24DE3"/>
    <w:rsid w:val="00F2527A"/>
    <w:rsid w:val="00F26404"/>
    <w:rsid w:val="00F3161D"/>
    <w:rsid w:val="00F31D1F"/>
    <w:rsid w:val="00F329EB"/>
    <w:rsid w:val="00F32BF8"/>
    <w:rsid w:val="00F32CAF"/>
    <w:rsid w:val="00F32CB7"/>
    <w:rsid w:val="00F33665"/>
    <w:rsid w:val="00F33805"/>
    <w:rsid w:val="00F34EF4"/>
    <w:rsid w:val="00F3534D"/>
    <w:rsid w:val="00F35CB3"/>
    <w:rsid w:val="00F35D83"/>
    <w:rsid w:val="00F35FC6"/>
    <w:rsid w:val="00F3625B"/>
    <w:rsid w:val="00F37AE8"/>
    <w:rsid w:val="00F40FE9"/>
    <w:rsid w:val="00F42B18"/>
    <w:rsid w:val="00F435A6"/>
    <w:rsid w:val="00F43DA5"/>
    <w:rsid w:val="00F447C7"/>
    <w:rsid w:val="00F5096E"/>
    <w:rsid w:val="00F50A71"/>
    <w:rsid w:val="00F50FA5"/>
    <w:rsid w:val="00F515BC"/>
    <w:rsid w:val="00F51EA2"/>
    <w:rsid w:val="00F52737"/>
    <w:rsid w:val="00F52D62"/>
    <w:rsid w:val="00F536E5"/>
    <w:rsid w:val="00F562A9"/>
    <w:rsid w:val="00F56601"/>
    <w:rsid w:val="00F56908"/>
    <w:rsid w:val="00F56C7E"/>
    <w:rsid w:val="00F56CAE"/>
    <w:rsid w:val="00F5729F"/>
    <w:rsid w:val="00F60274"/>
    <w:rsid w:val="00F6109C"/>
    <w:rsid w:val="00F64405"/>
    <w:rsid w:val="00F65244"/>
    <w:rsid w:val="00F6613F"/>
    <w:rsid w:val="00F70249"/>
    <w:rsid w:val="00F709EA"/>
    <w:rsid w:val="00F7156D"/>
    <w:rsid w:val="00F71E32"/>
    <w:rsid w:val="00F71FF5"/>
    <w:rsid w:val="00F72760"/>
    <w:rsid w:val="00F73393"/>
    <w:rsid w:val="00F739A6"/>
    <w:rsid w:val="00F73B06"/>
    <w:rsid w:val="00F7464C"/>
    <w:rsid w:val="00F749D4"/>
    <w:rsid w:val="00F76187"/>
    <w:rsid w:val="00F80863"/>
    <w:rsid w:val="00F80913"/>
    <w:rsid w:val="00F81AB6"/>
    <w:rsid w:val="00F8292E"/>
    <w:rsid w:val="00F82D03"/>
    <w:rsid w:val="00F83F5C"/>
    <w:rsid w:val="00F840BE"/>
    <w:rsid w:val="00F84230"/>
    <w:rsid w:val="00F857BA"/>
    <w:rsid w:val="00F86D39"/>
    <w:rsid w:val="00F877A6"/>
    <w:rsid w:val="00F91837"/>
    <w:rsid w:val="00F92A3B"/>
    <w:rsid w:val="00F932AA"/>
    <w:rsid w:val="00F938A0"/>
    <w:rsid w:val="00F94586"/>
    <w:rsid w:val="00F9517A"/>
    <w:rsid w:val="00F95ED8"/>
    <w:rsid w:val="00F96E07"/>
    <w:rsid w:val="00F97015"/>
    <w:rsid w:val="00F97716"/>
    <w:rsid w:val="00FA003B"/>
    <w:rsid w:val="00FA0C4D"/>
    <w:rsid w:val="00FA1BAC"/>
    <w:rsid w:val="00FA2AC3"/>
    <w:rsid w:val="00FA3793"/>
    <w:rsid w:val="00FA40DD"/>
    <w:rsid w:val="00FA454F"/>
    <w:rsid w:val="00FA46D6"/>
    <w:rsid w:val="00FA52B4"/>
    <w:rsid w:val="00FA607C"/>
    <w:rsid w:val="00FA62F6"/>
    <w:rsid w:val="00FA64C4"/>
    <w:rsid w:val="00FA76F0"/>
    <w:rsid w:val="00FA7D8B"/>
    <w:rsid w:val="00FB0559"/>
    <w:rsid w:val="00FB2224"/>
    <w:rsid w:val="00FB37FF"/>
    <w:rsid w:val="00FB38BA"/>
    <w:rsid w:val="00FB400B"/>
    <w:rsid w:val="00FB57AD"/>
    <w:rsid w:val="00FB5A55"/>
    <w:rsid w:val="00FB7F76"/>
    <w:rsid w:val="00FC2C72"/>
    <w:rsid w:val="00FC3480"/>
    <w:rsid w:val="00FC40A0"/>
    <w:rsid w:val="00FC44BD"/>
    <w:rsid w:val="00FC4CA7"/>
    <w:rsid w:val="00FC4ED0"/>
    <w:rsid w:val="00FC5759"/>
    <w:rsid w:val="00FC5E3E"/>
    <w:rsid w:val="00FC68E0"/>
    <w:rsid w:val="00FD077D"/>
    <w:rsid w:val="00FD3E52"/>
    <w:rsid w:val="00FD47A3"/>
    <w:rsid w:val="00FD4997"/>
    <w:rsid w:val="00FD7335"/>
    <w:rsid w:val="00FE063E"/>
    <w:rsid w:val="00FE1EEC"/>
    <w:rsid w:val="00FE24C8"/>
    <w:rsid w:val="00FE2B88"/>
    <w:rsid w:val="00FE33C5"/>
    <w:rsid w:val="00FE3603"/>
    <w:rsid w:val="00FE3C7B"/>
    <w:rsid w:val="00FE42A8"/>
    <w:rsid w:val="00FE573E"/>
    <w:rsid w:val="00FE646C"/>
    <w:rsid w:val="00FE69B2"/>
    <w:rsid w:val="00FE6B94"/>
    <w:rsid w:val="00FE6E13"/>
    <w:rsid w:val="00FE77B1"/>
    <w:rsid w:val="00FF0069"/>
    <w:rsid w:val="00FF2819"/>
    <w:rsid w:val="00FF3B32"/>
    <w:rsid w:val="00FF434B"/>
    <w:rsid w:val="00FF516B"/>
    <w:rsid w:val="00FF53C5"/>
    <w:rsid w:val="00FF56A9"/>
    <w:rsid w:val="00FF657F"/>
    <w:rsid w:val="00FF65C2"/>
    <w:rsid w:val="00FF7B6E"/>
    <w:rsid w:val="00FF7C53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 w:qFormat="1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qFormat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qFormat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7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7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 w:qFormat="1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qFormat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qFormat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7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7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92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6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8454">
          <w:marLeft w:val="77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5397">
          <w:marLeft w:val="149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9512">
          <w:marLeft w:val="149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8737">
          <w:marLeft w:val="77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91184">
          <w:marLeft w:val="77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41400">
          <w:marLeft w:val="77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3098">
          <w:marLeft w:val="1267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2451">
          <w:marLeft w:val="1267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0718">
          <w:marLeft w:val="1267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38494">
          <w:marLeft w:val="1267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0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01462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86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959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751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4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6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9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19427</TotalTime>
  <Pages>3</Pages>
  <Words>978</Words>
  <Characters>5578</Characters>
  <Application>Microsoft Office Word</Application>
  <DocSecurity>0</DocSecurity>
  <Lines>46</Lines>
  <Paragraphs>13</Paragraphs>
  <ScaleCrop>false</ScaleCrop>
  <Company/>
  <LinksUpToDate>false</LinksUpToDate>
  <CharactersWithSpaces>6543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Han</cp:lastModifiedBy>
  <cp:revision>2709</cp:revision>
  <dcterms:created xsi:type="dcterms:W3CDTF">2023-07-14T07:47:00Z</dcterms:created>
  <dcterms:modified xsi:type="dcterms:W3CDTF">2025-02-07T09:59:00Z</dcterms:modified>
</cp:coreProperties>
</file>